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Отель "Южный бриз", Геленджик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>Адрес:</w:t>
      </w:r>
      <w:hyperlink r:id="rId9">
        <w:r>
          <w:rPr>
            <w:color w:val="0000FF"/>
            <w:u w:val="single"/>
          </w:rPr>
          <w:t>г. Геленджик, пр-кт Геленджикский, 133, корп. 5</w:t>
        </w:r>
      </w:hyperlink>
      <w:r>
        <w:br/>
      </w:r>
      <w:r>
        <w:rPr>
          <w:b/>
        </w:rPr>
        <w:t>Этажность корпуса:</w:t>
      </w:r>
      <w:r>
        <w:t>3</w:t>
      </w:r>
      <w:r>
        <w:br/>
      </w:r>
      <w:r>
        <w:rPr>
          <w:b/>
        </w:rPr>
        <w:t xml:space="preserve">Услуги: </w:t>
      </w:r>
      <w:r>
        <w:t>бассейн, парковка, WI-FI</w:t>
      </w:r>
      <w:r>
        <w:br/>
      </w:r>
      <w:r>
        <w:rPr>
          <w:b/>
        </w:rPr>
        <w:t xml:space="preserve">Питание: </w:t>
      </w:r>
      <w:r>
        <w:t>столовая и кафе в шаговой доступности</w:t>
      </w:r>
      <w:r>
        <w:br/>
      </w:r>
      <w:r>
        <w:rPr>
          <w:b/>
        </w:rPr>
        <w:t xml:space="preserve">Пляж: </w:t>
      </w:r>
      <w:r>
        <w:t>общественный городской, мелкая галька, отель расположен в 200 метрах от пляжа «Приветливый берег»</w:t>
      </w:r>
      <w:r>
        <w:br/>
      </w:r>
      <w:r>
        <w:rPr>
          <w:b/>
        </w:rPr>
        <w:t xml:space="preserve">Расчетный час: </w:t>
      </w:r>
      <w:r>
        <w:t>выезд 12:00ч, заезд 14:00ч</w:t>
      </w:r>
      <w:r>
        <w:br/>
      </w:r>
      <w:r>
        <w:rPr>
          <w:b/>
        </w:rPr>
        <w:t xml:space="preserve">Реестр: </w:t>
      </w:r>
      <w:hyperlink r:id="rId10">
        <w:r>
          <w:rPr>
            <w:color w:val="0000FF"/>
            <w:u w:val="single"/>
          </w:rPr>
          <w:t>С232025018063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 xml:space="preserve">Автобусом: </w:t>
      </w:r>
      <w:r>
        <w:t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категории.</w:t>
      </w:r>
      <w:r>
        <w:br/>
      </w:r>
      <w:r>
        <w:rPr>
          <w:b/>
        </w:rPr>
        <w:t xml:space="preserve">Поездом: </w:t>
      </w:r>
      <w:r>
        <w:t>ЖД билеты (плацкарт) в обе стороны;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Информация о транспорте</w:t>
      </w:r>
    </w:p>
    <w:p>
      <w:r>
        <w:t>Автобус, Поезд</w:t>
      </w:r>
    </w:p>
    <w:p>
      <w:pPr>
        <w:pStyle w:val="Heading1"/>
      </w:pPr>
      <w:r>
        <w:t>Скидки</w:t>
      </w:r>
    </w:p>
    <w:p>
      <w:r>
        <w:t>По выезду 17.08 на обратную дорогу туристов трансферим поездом. Приезд на сутки позже, то есть 30.08. Если в заявке есть школьники - предоставлять справку не нужно. Посчитан взрослый билет.</w:t>
      </w:r>
    </w:p>
    <w:p>
      <w:r>
        <w:t>Скидки на автобусный тур:</w:t>
      </w:r>
      <w:r>
        <w:br/>
      </w:r>
      <w:r>
        <w:t>Дети 0-12 лет (включительно) - 500 р. в обе стороны</w:t>
      </w:r>
      <w:r>
        <w:br/>
      </w:r>
      <w:r>
        <w:t>Последний ряд - 300 р. в обе стороны</w:t>
      </w:r>
      <w:r>
        <w:br/>
      </w:r>
      <w:r>
        <w:t>Туристы, выезжающие из Удмуртии - 300 р.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 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4 400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10990/gelendgik/house/gelendzhikskiy_prospekt_133k7/Z0EYdgJpT0IPQFpufXl5c3hkZg==/?ll=38.059678%2C44.582472&amp;z=17.06" TargetMode="External"/><Relationship Id="rId10" Type="http://schemas.openxmlformats.org/officeDocument/2006/relationships/hyperlink" Target="http://tourism.fsa.gov.ru/ru/resorts/hotels/b1983efe-df14-11f0-b369-d924226aa79f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