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Зимняя Чердынь и Полюдов камень (автобусный тур), 2 дня</w:t>
      </w:r>
    </w:p>
    <w:p>
      <w:pPr>
        <w:pStyle w:val="Heading1"/>
      </w:pPr>
      <w:r>
        <w:t>Информация тура</w:t>
      </w:r>
    </w:p>
    <w:p>
      <w:r>
        <w:t>Пермь - Чердынь - Полюд - Пермь</w:t>
      </w:r>
    </w:p>
    <w:p>
      <w:pPr>
        <w:pStyle w:val="Heading1"/>
      </w:pPr>
      <w:r>
        <w:t>Описание тура</w:t>
      </w:r>
    </w:p>
    <w:p>
      <w:r>
        <w:t>Откройте для себя удивительный мир Пермского края в двухдневном путешествии, где вас ждут история, легенды и потрясающая природа! Вы погрузитесь в атмосферу древнего города Чердынь, познакомитесь с его загадками и культурными сокровищами, а вечер украсит творческий мастер-класс по росписи, который пробудит в вас художника. На следующий день вас ждёт захватывающая зимняя экспедиция к камню Полюд — месту, окутанному мифами и красотой непроходимых лесов. Прокатитесь на снегоходах по сказочным зимним трассам и почувствуйте дух легенд Пармы. Этот тур подарит незабываемые впечатления, вдохновение и гармонию с природой, оставив тёплые воспоминания на долгие годы!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Комфортабельный транспорт и профессиональное сопровождение</w:t>
      </w:r>
    </w:p>
    <w:p>
      <w:pPr>
        <w:pStyle w:val="ListBullet"/>
      </w:pPr>
      <w:r>
        <w:t>Поездка проходит на туристическом автобусе с путевой экскурсией.</w:t>
      </w:r>
    </w:p>
    <w:p>
      <w:pPr>
        <w:pStyle w:val="ListBullet"/>
      </w:pPr>
      <w:r>
        <w:t>В пути — остановки на питание и отдых.</w:t>
      </w:r>
    </w:p>
    <w:p>
      <w:pPr>
        <w:pStyle w:val="ListBullet"/>
      </w:pPr>
      <w:r>
        <w:t>Сопровождение от опытного гида, который знает местность, историю и легенды.</w:t>
      </w:r>
    </w:p>
    <w:p>
      <w:r>
        <w:rPr>
          <w:b/>
        </w:rPr>
        <w:t>Уникальный маршрут с элементами настоящего приключения -</w:t>
      </w:r>
      <w:r>
        <w:t>заброска на снегоходах.</w:t>
      </w:r>
    </w:p>
    <w:p>
      <w:r>
        <w:rPr>
          <w:b/>
        </w:rPr>
        <w:t>Почему стоит ехать:</w:t>
      </w:r>
    </w:p>
    <w:p>
      <w:pPr>
        <w:pStyle w:val="ListBullet"/>
      </w:pPr>
      <w:r>
        <w:t>Если вы хотите не просто «посмотреть пририроду и узнать историю", а прожить яркое и насыщенное</w:t>
      </w:r>
      <w:r>
        <w:rPr>
          <w:b/>
        </w:rPr>
        <w:t>приключение</w:t>
      </w:r>
      <w:r>
        <w:t>, — это ваш маршрут.</w:t>
      </w:r>
    </w:p>
    <w:p>
      <w:pPr>
        <w:pStyle w:val="ListBullet"/>
      </w:pPr>
      <w:r>
        <w:t>Этот тур отлично подойдёт тем, кто ценит</w:t>
      </w:r>
      <w:r>
        <w:rPr>
          <w:b/>
        </w:rPr>
        <w:t>активность, драйв, настоящую природу и атмосферные места с легендами</w:t>
      </w:r>
      <w:r>
        <w:t>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 (в зависимости от количества человек возможен комфортабельный автобус, микроавтобус, минивен, машина);</w:t>
      </w:r>
      <w:r>
        <w:br/>
      </w:r>
      <w:r>
        <w:t>– Страховка по проезду в автобусе;</w:t>
      </w:r>
      <w:r>
        <w:br/>
      </w:r>
      <w:r>
        <w:t>– Услуги гида на маршруте;</w:t>
      </w:r>
      <w:r>
        <w:br/>
      </w:r>
      <w:r>
        <w:t>– Обед и ужин в 1 день, завтрак во 2 день;</w:t>
      </w:r>
      <w:r>
        <w:br/>
      </w:r>
      <w:r>
        <w:t>– Входные билеты по программе;</w:t>
      </w:r>
      <w:r>
        <w:br/>
      </w:r>
      <w:r>
        <w:t>– Мастер-класс;</w:t>
      </w:r>
      <w:r>
        <w:br/>
      </w:r>
      <w:r>
        <w:t>– Заброска на снегоходах на Полюд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t>– дополнительные приемы пищи</w:t>
      </w:r>
      <w:r>
        <w:br/>
      </w:r>
      <w:r>
        <w:t>– сувенирная продукция</w:t>
      </w:r>
    </w:p>
    <w:p>
      <w:pPr>
        <w:pStyle w:val="Heading1"/>
      </w:pPr>
      <w:r>
        <w:t>Проживание</w:t>
      </w:r>
    </w:p>
    <w:p>
      <w:r>
        <w:rPr>
          <w:b/>
        </w:rPr>
        <w:t>В данном туре женское и мужское подселение не оформляются. Если турист едет один - нужно забронировать 1-но местный номер.</w:t>
      </w:r>
      <w:r>
        <w:br/>
      </w:r>
      <w:r>
        <w:t>*Оператор оставляет за собой право заменить гостиницу на аналогичную либо выше уровнем.</w:t>
      </w:r>
      <w:r>
        <w:br/>
      </w:r>
      <w:r>
        <w:t>*Все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заселения."</w:t>
      </w:r>
    </w:p>
    <w:p>
      <w:pPr>
        <w:pStyle w:val="Heading1"/>
      </w:pPr>
      <w:r>
        <w:t>Информация о транспорте</w:t>
      </w:r>
    </w:p>
    <w:p>
      <w:r>
        <w:t>08.00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08.15 –</w:t>
      </w:r>
      <w:hyperlink r:id="rId10">
        <w:r>
          <w:rPr>
            <w:color w:val="0000FF"/>
            <w:u w:val="single"/>
          </w:rPr>
          <w:t>ост. Площадь Восстания</w:t>
        </w:r>
      </w:hyperlink>
      <w:r>
        <w:br/>
      </w:r>
      <w:r>
        <w:t>08.35 –</w:t>
      </w:r>
      <w:hyperlink r:id="rId11">
        <w:r>
          <w:rPr>
            <w:color w:val="0000FF"/>
            <w:u w:val="single"/>
          </w:rPr>
          <w:t>ост. Лодочная станция</w:t>
        </w:r>
      </w:hyperlink>
      <w:r>
        <w:br/>
      </w:r>
      <w:r>
        <w:t>08.40 –</w:t>
      </w:r>
      <w:hyperlink r:id="rId12">
        <w:r>
          <w:rPr>
            <w:color w:val="0000FF"/>
            <w:u w:val="single"/>
          </w:rPr>
          <w:t>ост. Отворот на Голованово</w:t>
        </w:r>
      </w:hyperlink>
      <w:r>
        <w:br/>
      </w:r>
      <w:r>
        <w:t>08.55 –</w:t>
      </w:r>
      <w:hyperlink r:id="rId13">
        <w:r>
          <w:rPr>
            <w:color w:val="0000FF"/>
            <w:u w:val="single"/>
          </w:rPr>
          <w:t>ост. Ивановка</w:t>
        </w:r>
      </w:hyperlink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рождении, мед. полис.</w:t>
      </w:r>
      <w:r>
        <w:br/>
      </w:r>
      <w:hyperlink r:id="rId14">
        <w:r>
          <w:rPr>
            <w:color w:val="0000FF"/>
            <w:u w:val="single"/>
          </w:rPr>
          <w:t>Распечатать памятку по туру</w:t>
        </w:r>
      </w:hyperlink>
      <w:r>
        <w:br/>
      </w:r>
      <w:hyperlink r:id="rId15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Форма одежды теплая, спортивно-свободная соответствующая погодным условиям. Обязательно хорошая, удобная обувь для трекинга с хорошим протектором, желательно иметь в запасе тёплую кофту/свитер (на севере края температура обычно ниже, ветер на возвышенностях дует всегда)</w:t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 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08.00 - 12.30 - Отправление автобуса в Чердынь.</w:t>
      </w:r>
      <w:r>
        <w:br/>
      </w:r>
      <w:r>
        <w:t>Путешествие начинается с комфортной поездки на автобусе в древний город Чердынь. По пути предусмотрена остановка для завтрака (за дополнительную плату), где можно перекусить и насладиться горячими напитками.</w:t>
      </w:r>
      <w:r>
        <w:br/>
      </w:r>
      <w:r>
        <w:t>12.30 - 14.00 -</w:t>
      </w:r>
      <w:r>
        <w:rPr>
          <w:b/>
        </w:rPr>
        <w:t>Прогулка по Чердыни с гидом</w:t>
      </w:r>
      <w:r>
        <w:t>и свободное время для покупки сувениров</w:t>
      </w:r>
      <w:r>
        <w:br/>
      </w:r>
      <w:r>
        <w:t>Профессиональный гид расскажет увлекательные истории о прошлом Чердыни, ее легендах и знаковых местах. После экскурсии можно заглянуть в сувенирные лавки и приобрести памятные подарки.</w:t>
      </w:r>
      <w:r>
        <w:br/>
      </w:r>
      <w:r>
        <w:t>14.00 - 15.00 -</w:t>
      </w:r>
      <w:r>
        <w:rPr>
          <w:b/>
        </w:rPr>
        <w:t>Обед в кафе</w:t>
      </w:r>
      <w:r>
        <w:br/>
      </w:r>
      <w:r>
        <w:t>15.00 - 16.00 -</w:t>
      </w:r>
      <w:r>
        <w:rPr>
          <w:b/>
        </w:rPr>
        <w:t>Посещение музея истории веры</w:t>
      </w:r>
      <w:r>
        <w:br/>
      </w:r>
      <w:r>
        <w:t>Погружение в богатую духовную и культурную историю края. Экспозиция музея рассказывает о становлении и развитии религии на Урале, включает уникальные артефакты, иконы и предметы быта. Это место помогает лучше понять традиции и верования местных народов.</w:t>
      </w:r>
      <w:r>
        <w:br/>
      </w:r>
      <w:r>
        <w:t>16.00 - 17.00 -</w:t>
      </w:r>
      <w:r>
        <w:rPr>
          <w:b/>
        </w:rPr>
        <w:t>Мастер-класс по росписи.</w:t>
      </w:r>
      <w:r>
        <w:br/>
      </w:r>
      <w:r>
        <w:t>Откройте в себе художника на уникальном мастер-классе по росписи! Под руководством опытного наставника вы создадите собственное произведение искусства, освоите техники и получите заряд вдохновения. Идеальный способ выразить творческую энергию и увлекательно провести время.</w:t>
      </w:r>
      <w:r>
        <w:br/>
      </w:r>
      <w:r>
        <w:t>18.00 -</w:t>
      </w:r>
      <w:r>
        <w:rPr>
          <w:b/>
        </w:rPr>
        <w:t>Ужин в кафе</w:t>
      </w:r>
      <w:r>
        <w:br/>
      </w:r>
      <w:r>
        <w:t>19.00 - Заселение в гостиницу, свободное время</w:t>
      </w:r>
    </w:p>
    <w:p>
      <w:r>
        <w:rPr>
          <w:b/>
        </w:rPr>
        <w:t>2 день:</w:t>
      </w:r>
      <w:r>
        <w:br/>
      </w:r>
      <w:r>
        <w:t>Завтрак</w:t>
      </w:r>
      <w:r>
        <w:br/>
      </w:r>
      <w:r>
        <w:t>09.00 - выезд в Красновишерск</w:t>
      </w:r>
      <w:r>
        <w:br/>
      </w:r>
      <w:r>
        <w:rPr>
          <w:b/>
        </w:rPr>
        <w:t>! Рекомендуем взять с собой перекус на обед, так как в районе Полюда нет возможности сделать организованное питание</w:t>
      </w:r>
      <w:r>
        <w:br/>
      </w:r>
      <w:r>
        <w:t>10.30 -  Прибытие в г. Красновишерск.</w:t>
      </w:r>
      <w:r>
        <w:rPr>
          <w:b/>
        </w:rPr>
        <w:t>Экскурсия на камень Полюд с заброской на снегоходах.Обратите внимание, пешая часть составляет около 2 км.</w:t>
      </w:r>
      <w:r>
        <w:br/>
      </w:r>
      <w:r>
        <w:t>Жили в незапамятные времена отважные и сильные охотники — Полюд и Ветлан. И влюбились друзья в красивую дочку шамана — Вишеру. Давно желал колдун погубить богатырей, и вот представился случай. Шаман объявил, что отдаст дочь замуж за того, кто сильнее. Стали друзья-соперники закидывать друг друга огромными камнями, не выдержала этого зрелища Вишера и бросилась между ними, обратившись в реку, а слезы красавицы превратились в алмазы. С тех пор она так и течет меж двух каменных богатырей. А братья охраняют покой ее и всей Пармы.</w:t>
      </w:r>
      <w:r>
        <w:br/>
      </w:r>
      <w:r>
        <w:t>Во время зимнего похода к вершине мы насладимся величественными реликтовыми липами и вязами, покрытыми снежным покрывалом. Могучие ели-великаны, словно сказочные ворота, пригласят нас в волшебную зимнюю Парму, полную чудес и легенд. Именно эти заснеженные места описывает в своей книге «Чердынь – княгиня гор» Алексей Иванов.</w:t>
      </w:r>
      <w:r>
        <w:br/>
      </w:r>
      <w:r>
        <w:rPr>
          <w:b/>
        </w:rPr>
        <w:t>*Заброска происходит в санях, которые закрепляются к снегоходам</w:t>
      </w:r>
      <w:r>
        <w:br/>
      </w:r>
      <w:r>
        <w:t>15.00 - Ориентировочное время выезда в Пермь. По пути остановка на ужин за доп. плату</w:t>
      </w:r>
      <w:r>
        <w:br/>
      </w:r>
      <w:r>
        <w:t>20.00 - Ориентировочное время прибытия в Пермь</w:t>
      </w:r>
      <w:r>
        <w:br/>
      </w:r>
      <w:r>
        <w:br/>
      </w:r>
      <w:r>
        <w:rPr>
          <w:b/>
        </w:rPr>
        <w:t>Данный тур допускается для бронирования для детей только от 5 лет!</w:t>
      </w:r>
    </w:p>
    <w:p>
      <w: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  <w:r>
        <w:br/>
      </w:r>
      <w:r>
        <w:t>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  <w:r>
        <w:br/>
      </w:r>
      <w:r>
        <w:t>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2cb878ce4f3a9b2d494ab692039d6761f9d721b6e11595dab45ffde9b03ef961&amp;source=constructorLink" TargetMode="External"/><Relationship Id="rId11" Type="http://schemas.openxmlformats.org/officeDocument/2006/relationships/hyperlink" Target="https://yandex.ru/maps/50/perm/stops/stop__9906369/?ll=56.367960%2C58.116286&amp;rtext=58.294980%2C56.405154~56.852775%2C53.211463&amp;rtt=auto&amp;ruri=~&amp;tab=overview&amp;z=16" TargetMode="External"/><Relationship Id="rId12" Type="http://schemas.openxmlformats.org/officeDocument/2006/relationships/hyperlink" Target="https://yandex.ru/maps/?um=constructor%3A778cb109235692ad9bbcf56a3cc7c75582ca89a7df435406e10149a24cc9da55&amp;source=constructorLink" TargetMode="External"/><Relationship Id="rId13" Type="http://schemas.openxmlformats.org/officeDocument/2006/relationships/hyperlink" Target="https://yandex.ru/maps/?um=constructor%3A60147b855b2970fe4e03ee1d87bb59ca6f731c3f5af10534fc21e03535003465&amp;source=constructorLink" TargetMode="External"/><Relationship Id="rId14" Type="http://schemas.openxmlformats.org/officeDocument/2006/relationships/hyperlink" Target="https://docs.google.com/document/d/1Ecl8dDCNxnOggXC4x2SlvTDCcL9sINlI9YOU4E4n9NQ/edit?tab=t.0#heading=h.pl1fffsx4oxz" TargetMode="External"/><Relationship Id="rId15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