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Ворота Байкала (тур на поезде), 5 дней</w:t>
      </w:r>
    </w:p>
    <w:p>
      <w:pPr>
        <w:pStyle w:val="Heading1"/>
      </w:pPr>
      <w:r>
        <w:t>Информация тура</w:t>
      </w:r>
    </w:p>
    <w:p>
      <w:r>
        <w:t>Пермь - Иркутск - Листвянка - Тажераны - Малое море - Ольхон - Иркутск - Пермь</w:t>
      </w:r>
    </w:p>
    <w:p>
      <w:pPr>
        <w:pStyle w:val="Heading1"/>
      </w:pPr>
      <w:r>
        <w:t>Описание тура</w:t>
      </w:r>
    </w:p>
    <w:p>
      <w:r>
        <w:t>Откройте для себя Байкал летом — во всей его природной силе, красоте и свободе. Вас ждут прозрачная вода, живописные берега, свежий воздух, прогулки по самым красивым местам и ощущение полного единения с природой.</w:t>
      </w:r>
    </w:p>
    <w:p>
      <w:r>
        <w:t>Это путешествие подарит яркие эмоции, вдохновение и редкую возможность увидеть Байкал таким, каким его любят сами путешественники — тёплым, просторным и незабываемым. Тур, после которого хочется не просто возвращаться, а планировать следующую поездку.</w:t>
      </w:r>
    </w:p>
    <w:p>
      <w:pPr>
        <w:pStyle w:val="Heading1"/>
      </w:pPr>
      <w:r>
        <w:t>Преимущества</w:t>
      </w:r>
    </w:p>
    <w:p>
      <w:r>
        <w:rPr>
          <w:b/>
        </w:rPr>
        <w:t>Разнообразие и насыщенность программы</w:t>
      </w:r>
    </w:p>
    <w:p>
      <w:r>
        <w:rPr>
          <w:b/>
        </w:rPr>
        <w:t>Комфортное размещение и питание:</w:t>
      </w:r>
    </w:p>
    <w:p>
      <w:pPr>
        <w:pStyle w:val="ListBullet"/>
      </w:pPr>
      <w:r>
        <w:t>5 завтраков</w:t>
      </w:r>
    </w:p>
    <w:p>
      <w:pPr>
        <w:pStyle w:val="ListBullet"/>
      </w:pPr>
      <w:r>
        <w:t>2 ужина</w:t>
      </w:r>
    </w:p>
    <w:p>
      <w:pPr>
        <w:pStyle w:val="ListBullet"/>
      </w:pPr>
      <w:r>
        <w:t>дегустация байкальской кухни</w:t>
      </w:r>
    </w:p>
    <w:p>
      <w:r>
        <w:rPr>
          <w:b/>
        </w:rPr>
        <w:t>Экскурсии для всех интересов</w:t>
      </w:r>
      <w:r>
        <w:t>— от прогулок по льду и ледяных пещер до дегустаций местных блюд и рыбы, что позволяет каждому участнику найти что-то по душе.</w:t>
      </w:r>
    </w:p>
    <w:p>
      <w:r>
        <w:rPr>
          <w:b/>
        </w:rPr>
        <w:t>ЖД билеты включены в стоимость тура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ЖД билеты Пермь - Иркутск - Пермь</w:t>
      </w:r>
    </w:p>
    <w:p>
      <w:pPr>
        <w:pStyle w:val="ListBullet"/>
      </w:pPr>
      <w:r>
        <w:t>Проживание в благоустроенных номерах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Экскурсионное обслуживание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Напитки и блюда, не включенные в основное меню по программе;</w:t>
      </w:r>
    </w:p>
    <w:p>
      <w:pPr>
        <w:pStyle w:val="ListBullet"/>
      </w:pPr>
      <w:r>
        <w:t>Дополнительные услуги, указанные в программе за дополнительную плату или не указанные в программе.</w:t>
      </w:r>
    </w:p>
    <w:p>
      <w:pPr>
        <w:pStyle w:val="Heading1"/>
      </w:pPr>
      <w:r>
        <w:t>Проживание</w:t>
      </w:r>
    </w:p>
    <w:p>
      <w:r>
        <w:rPr>
          <w:b/>
        </w:rPr>
        <w:t>Иркутск:</w:t>
      </w:r>
    </w:p>
    <w:p>
      <w:pPr>
        <w:pStyle w:val="ListBullet"/>
      </w:pPr>
      <w:r>
        <w:t>Яковлев,</w:t>
      </w:r>
      <w:hyperlink r:id="rId9">
        <w:r>
          <w:rPr>
            <w:color w:val="0000FF"/>
            <w:u w:val="single"/>
          </w:rPr>
          <w:t>С382024007716</w:t>
        </w:r>
      </w:hyperlink>
    </w:p>
    <w:p>
      <w:pPr>
        <w:pStyle w:val="ListBullet"/>
      </w:pPr>
      <w:r>
        <w:t>Лазурный берег,</w:t>
      </w:r>
      <w:hyperlink r:id="rId10">
        <w:r>
          <w:rPr>
            <w:color w:val="0000FF"/>
            <w:u w:val="single"/>
          </w:rPr>
          <w:t>С382025005806</w:t>
        </w:r>
      </w:hyperlink>
      <w:r>
        <w:t>или аналогичные</w:t>
      </w:r>
    </w:p>
    <w:p>
      <w:r>
        <w:t>Малое море:</w:t>
      </w:r>
    </w:p>
    <w:p>
      <w:pPr>
        <w:pStyle w:val="ListBullet"/>
      </w:pPr>
      <w:r>
        <w:t>Ветер Странствий,</w:t>
      </w:r>
      <w:hyperlink r:id="rId11">
        <w:r>
          <w:rPr>
            <w:color w:val="0000FF"/>
            <w:u w:val="single"/>
          </w:rPr>
          <w:t>С382024019177</w:t>
        </w:r>
      </w:hyperlink>
    </w:p>
    <w:p>
      <w:pPr>
        <w:pStyle w:val="ListBullet"/>
      </w:pPr>
      <w:r>
        <w:t>Наратэй,</w:t>
      </w:r>
      <w:hyperlink r:id="rId12">
        <w:r>
          <w:rPr>
            <w:color w:val="0000FF"/>
            <w:u w:val="single"/>
          </w:rPr>
          <w:t>С382024018778</w:t>
        </w:r>
      </w:hyperlink>
    </w:p>
    <w:p>
      <w:pPr>
        <w:pStyle w:val="ListBullet"/>
      </w:pPr>
      <w:r>
        <w:t>Эльдорадо,</w:t>
      </w:r>
      <w:hyperlink r:id="rId13">
        <w:r>
          <w:rPr>
            <w:color w:val="0000FF"/>
            <w:u w:val="single"/>
          </w:rPr>
          <w:t>С382025015018</w:t>
        </w:r>
      </w:hyperlink>
      <w:r>
        <w:t>или аналогичные</w:t>
      </w:r>
    </w:p>
    <w:p>
      <w:r>
        <w:rPr>
          <w:b/>
        </w:rPr>
        <w:t>Возможно как мужское, так и женское подселение</w:t>
      </w:r>
    </w:p>
    <w:p>
      <w:r>
        <w:rPr>
          <w:b/>
        </w:rP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rPr>
          <w:b/>
        </w:rPr>
        <w:t>Основное изменение:Требуется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rPr>
          <w:b/>
        </w:rP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hyperlink r:id="rId14">
        <w:r>
          <w:rPr>
            <w:color w:val="0000FF"/>
            <w:u w:val="single"/>
          </w:rPr>
          <w:t>ЖД вокзал Пермь II</w:t>
        </w:r>
      </w:hyperlink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</w:t>
      </w:r>
      <w:r>
        <w:rPr>
          <w:b/>
        </w:rPr>
        <w:t>НЕ может гарантировать</w:t>
      </w:r>
      <w:r>
        <w:t>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br/>
      </w:r>
      <w:r>
        <w:t>При желании Вы можете приобрести место в вагоне</w:t>
      </w:r>
      <w:r>
        <w:rPr>
          <w:b/>
        </w:rPr>
        <w:t>КУПЕ, доплата:</w:t>
      </w:r>
    </w:p>
    <w:p>
      <w:pPr>
        <w:pStyle w:val="ListBullet"/>
      </w:pPr>
      <w:r>
        <w:t>Пермь - Иркутск - нижнее место 11 200 руб</w:t>
      </w:r>
    </w:p>
    <w:p>
      <w:pPr>
        <w:pStyle w:val="ListBullet"/>
      </w:pPr>
      <w:r>
        <w:t>Пермь - Иркутск - верхнее место 7 700 руб</w:t>
      </w:r>
    </w:p>
    <w:p>
      <w:pPr>
        <w:pStyle w:val="ListBullet"/>
      </w:pPr>
      <w:r>
        <w:t>Иркутск - Пермь - нижнее место 14 500 руб</w:t>
      </w:r>
    </w:p>
    <w:p>
      <w:pPr>
        <w:pStyle w:val="ListBullet"/>
      </w:pPr>
      <w:r>
        <w:t>Иркутск - Пермь - верхнее место 9 900 руб</w:t>
      </w:r>
    </w:p>
    <w:p>
      <w:r>
        <w:t>Наличие мест в вагонах КУПЕ уточняйте</w:t>
      </w:r>
      <w:r>
        <w:rPr>
          <w:b/>
        </w:rPr>
        <w:t>в момент бронирования</w:t>
      </w:r>
    </w:p>
    <w:p>
      <w:r>
        <w:rPr>
          <w:b/>
        </w:rPr>
        <w:t>Посадка туристов может быть произведена на станцииКУНГУР, ЕКАТЕРИНБУРГ, ТЮМЕНЬ, а также на станциях БАЛЕЗИНО, ГЛАЗОВ</w:t>
      </w:r>
    </w:p>
    <w:p>
      <w:r>
        <w:rPr>
          <w:i/>
        </w:rPr>
        <w:t>Конкретику мест и наличие билетов со ст. Кунгур, Екатеринбург и Тюмень уточняйте в заявках.Доплата за посадку на станция Балезино и Глазов - 2 300 руб</w:t>
      </w:r>
    </w:p>
    <w:p>
      <w:r>
        <w:t>При планировании поездки есть возможность приобрести тур без ЖД проезда и купить самостоятельно авиабилеты или добраться к месту начала любым удобным способом, в таком случае скидка составит - 19 000 руб</w:t>
      </w:r>
    </w:p>
    <w:p>
      <w:pPr>
        <w:pStyle w:val="Heading1"/>
      </w:pPr>
      <w:r>
        <w:t>Документы для поездки</w:t>
      </w:r>
    </w:p>
    <w:p>
      <w:r>
        <w:t>Оригиналы паспорта*свидетельства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15">
        <w:r>
          <w:rPr>
            <w:color w:val="0000FF"/>
            <w:u w:val="single"/>
          </w:rPr>
          <w:t>Распечатать памятку по туру</w:t>
        </w:r>
      </w:hyperlink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15.29 - отправление поезда из Перми</w:t>
      </w:r>
    </w:p>
    <w:p>
      <w:r>
        <w:rPr>
          <w:b/>
        </w:rPr>
        <w:t>2 день:</w:t>
      </w:r>
      <w:r>
        <w:br/>
      </w:r>
      <w:r>
        <w:t>В пути</w:t>
      </w:r>
    </w:p>
    <w:p>
      <w:r>
        <w:rPr>
          <w:b/>
        </w:rPr>
        <w:t>3 день:</w:t>
      </w:r>
      <w:r>
        <w:br/>
      </w:r>
      <w:r>
        <w:t>В пути</w:t>
      </w:r>
    </w:p>
    <w:p>
      <w:r>
        <w:rPr>
          <w:b/>
        </w:rPr>
        <w:t>4 день:</w:t>
      </w:r>
      <w:r>
        <w:br/>
      </w:r>
      <w:r>
        <w:t>08.24 - Прибытие поезда в Иркутск, встреча на ЖД вокзале ориентировочно в 09.00 - 09.30 (внутри здания у выхода в город (пригородные кассы)</w:t>
      </w:r>
      <w:r>
        <w:br/>
      </w:r>
      <w:r>
        <w:t>09.30 - 10.30 -</w:t>
      </w:r>
      <w:r>
        <w:rPr>
          <w:b/>
        </w:rPr>
        <w:t>Завтрак в кафе</w:t>
      </w:r>
      <w:r>
        <w:br/>
      </w:r>
      <w:r>
        <w:t>Наше путешествие по Прибайкалью начинается</w:t>
      </w:r>
      <w:r>
        <w:rPr>
          <w:b/>
        </w:rPr>
        <w:t>с обзорной экскурсии по Иркутску -</w:t>
      </w:r>
      <w:r>
        <w:t>столице Восточной Сибири, «Сибирский Париж», как его называли, город купцов и декабристов…Церкви, особняки, старинные дома. У всего своя история, интересная, подчас печальная, героическая, захватывающая. Мы познакомим Вас с историей нашего города.</w:t>
      </w:r>
      <w:r>
        <w:br/>
      </w:r>
      <w:r>
        <w:t>После знакомства с сибирским городом</w:t>
      </w:r>
      <w:r>
        <w:rPr>
          <w:b/>
        </w:rPr>
        <w:t>отправляемся в п. Листвянка</w:t>
      </w:r>
      <w:r>
        <w:t>- поселок Листвянка расположился на истоке реки Ангара и вытянулся вдоль берега Байкала на 5 километров. Свое название поселок получил из-за большего количества растущих вокруг лиственниц. Листвянку по праву можно назвать</w:t>
      </w:r>
      <w:r>
        <w:rPr>
          <w:b/>
        </w:rPr>
        <w:t>воротами Байкала</w:t>
      </w:r>
      <w:r>
        <w:t>, для многих туристов именно здесь начинается знакомство с великим озером. Сначала нас встретит</w:t>
      </w:r>
      <w:r>
        <w:rPr>
          <w:b/>
        </w:rPr>
        <w:t>Шаман-камень</w:t>
      </w:r>
      <w:r>
        <w:t>, овеянный мифами и легендами, далее</w:t>
      </w:r>
      <w:r>
        <w:rPr>
          <w:b/>
        </w:rPr>
        <w:t>экскурсия по Листвянке</w:t>
      </w:r>
      <w:r>
        <w:t>,</w:t>
      </w:r>
      <w:r>
        <w:rPr>
          <w:b/>
        </w:rPr>
        <w:t>дегустация байкальской рыбы</w:t>
      </w:r>
      <w:r>
        <w:t>,</w:t>
      </w:r>
      <w:r>
        <w:rPr>
          <w:b/>
        </w:rPr>
        <w:t>посещение рыбного рынка</w:t>
      </w:r>
      <w:r>
        <w:t>и сувенирных рядов и</w:t>
      </w:r>
      <w:r>
        <w:rPr>
          <w:b/>
        </w:rPr>
        <w:t>размещение на базе отдыха</w:t>
      </w:r>
      <w:r>
        <w:br/>
      </w:r>
      <w:r>
        <w:t>Отдых и свободное время.</w:t>
      </w:r>
    </w:p>
    <w:p>
      <w:r>
        <w:rPr>
          <w:b/>
        </w:rPr>
        <w:t>В свободное время предлагаем (самостоятельно):</w:t>
      </w:r>
    </w:p>
    <w:p>
      <w:pPr>
        <w:pStyle w:val="ListBullet"/>
      </w:pPr>
      <w:r>
        <w:t>посещение Байкальского музея, здесь вас ждет встреча с обитателями озера. Нерпа, гамарусы, бычки, губка – вот такие удивительные организмы живут в Байкале (входной билет: 600 рублей)</w:t>
      </w:r>
    </w:p>
    <w:p>
      <w:pPr>
        <w:pStyle w:val="ListBullet"/>
      </w:pPr>
      <w:r>
        <w:t>экскурсия в этнографический музейный комплекс под открытым небом "Тальцы". В музее воссоздан культурно-бытовой уклад сибирской деревни 17-19 веков . Здесь вы увидите усадьбы зажиточных крестьян, Спасскую башню Илимского острога, Волостную Управу, церковно-приходскую школу, храм Казанской иконы Божьей Матери 17 века. Что особенно интересно, так это то, что в каждом дворе музея представлена своя экспозиция, можно зайти в каждый дом и окунуться в атмосферу тех времен (входной билет: 600 рублей, добраться можно на маршрутке)</w:t>
      </w:r>
    </w:p>
    <w:p>
      <w:pPr>
        <w:pStyle w:val="ListBullet"/>
      </w:pPr>
      <w:r>
        <w:t>посещения нерпинария (входной билет: 1 500 рублей/чел)</w:t>
      </w:r>
    </w:p>
    <w:p>
      <w:pPr>
        <w:pStyle w:val="ListBullet"/>
      </w:pPr>
      <w:r>
        <w:t>подъем на канатно-кресельном подъемнике на камень Черского, с которого открывается великолепный вид на Исток Ангары (Взрослый билет (подъем-спуск) 600 рублей)</w:t>
      </w:r>
    </w:p>
    <w:p>
      <w:r>
        <w:rPr>
          <w:b/>
        </w:rPr>
        <w:t>5 день:</w:t>
      </w:r>
      <w:r>
        <w:br/>
      </w:r>
      <w:r>
        <w:t>Завтрак в отеле.</w:t>
      </w:r>
      <w:r>
        <w:br/>
      </w:r>
      <w:r>
        <w:t>Отправитесь</w:t>
      </w:r>
      <w:r>
        <w:rPr>
          <w:b/>
        </w:rPr>
        <w:t>в центральную часть озера – на Малое море</w:t>
      </w:r>
      <w:r>
        <w:t>, 320 км в пути, по живописным дорогам Сибири. Во время поездки пейзаж за окном будет меняться от урбанистического до бескрайних степей, зеленой тайги и наконец, скалистых берегов озера Байкал.</w:t>
      </w:r>
      <w:r>
        <w:br/>
      </w:r>
      <w:r>
        <w:t>Прибытие на базу отдыха,</w:t>
      </w:r>
      <w:r>
        <w:rPr>
          <w:b/>
        </w:rPr>
        <w:t>размещение в отеле</w:t>
      </w:r>
      <w:r>
        <w:br/>
      </w:r>
      <w:r>
        <w:rPr>
          <w:b/>
        </w:rPr>
        <w:t>Пешеходная экскурсия:</w:t>
      </w:r>
      <w:r>
        <w:br/>
      </w:r>
      <w:r>
        <w:t>По-бурятски Малое море звучит как Нарин Далай, что означает Узкое море. Этот узкий пролив отделен от</w:t>
      </w:r>
      <w:r>
        <w:rPr>
          <w:b/>
        </w:rPr>
        <w:t>«Большого Байкала»</w:t>
      </w:r>
      <w:r>
        <w:t>островом</w:t>
      </w:r>
      <w:r>
        <w:rPr>
          <w:b/>
        </w:rPr>
        <w:t>Ольхон</w:t>
      </w:r>
      <w:r>
        <w:t>. Климат побережья идеальный для отдыха: здесь очень мало осадков и большую часть времени солнечно. Эта часть озера (включая остров Ольхон) представляет собой все</w:t>
      </w:r>
      <w:r>
        <w:rPr>
          <w:b/>
        </w:rPr>
        <w:t>природные зоны побережья Байкала</w:t>
      </w:r>
      <w:r>
        <w:t>, сменяющие одна другую: это и степные просторы, шикарные песчаные и галечные пляжи, обрывистые скалы, горы и тайга…во время экскурсий Вы и сами убедитесь в том, насколько красива и разнообразна природа</w:t>
      </w:r>
      <w:r>
        <w:rPr>
          <w:b/>
        </w:rPr>
        <w:t>Малого моря.</w:t>
      </w:r>
      <w:r>
        <w:t>Во время экскурсии Вы узнаете</w:t>
      </w:r>
      <w:r>
        <w:rPr>
          <w:b/>
        </w:rPr>
        <w:t>легенды о Священном озере</w:t>
      </w:r>
      <w:r>
        <w:t>. Гид расскажет Вам</w:t>
      </w:r>
      <w:r>
        <w:rPr>
          <w:b/>
        </w:rPr>
        <w:t>интересные факты о Байкале</w:t>
      </w:r>
      <w:r>
        <w:t>, о его флоре и фауне, об острове Ольхон, о проливе Ольхонские ворота.</w:t>
      </w:r>
      <w:r>
        <w:br/>
      </w:r>
      <w:r>
        <w:rPr>
          <w:b/>
        </w:rPr>
        <w:t>Ужин</w:t>
      </w:r>
      <w:r>
        <w:t>.</w:t>
      </w:r>
    </w:p>
    <w:p>
      <w:r>
        <w:rPr>
          <w:b/>
        </w:rPr>
        <w:t>6 день:</w:t>
      </w:r>
      <w:r>
        <w:br/>
      </w:r>
      <w:r>
        <w:t>Завтрак и ужин в отеле</w:t>
      </w:r>
      <w:r>
        <w:br/>
      </w:r>
      <w:r>
        <w:t>Свободное время на Малом море.</w:t>
      </w:r>
    </w:p>
    <w:p>
      <w:r>
        <w:t>В этот день Вы можете просто отдохнуть, любуясь красотой Священного моря, покататься на велосипедах, отправиться в мини круиз или же поехать на автомобильную экскурсию.</w:t>
      </w:r>
    </w:p>
    <w:p>
      <w:r>
        <w:rPr>
          <w:b/>
        </w:rPr>
        <w:t>Возможно дополнительно забронировать целодневную экскурсию на остров Ольхон до мыса Хобой (бронирование на месте у гида):</w:t>
      </w:r>
    </w:p>
    <w:p>
      <w:r>
        <w:t>Прибегнув к поэтическим образам, можно сказать, что Байкал — это голубое сердце Сибири, а Ольхон - сердце Байкала. Остров является географическим, историческим и сакральным центром озера - средоточие древних легенд и исторических преданий. Расположенный в центральной части Байкала, вблизи наибольшей отметки глубины (1637 м), на равном удалении от северной и южной оконечностей озера, Ольхон сконцентрировал на своей территории все многообразие природных ландшафтов байкальских берегов. Даже по своей форме он напоминает очертания Байкала. В мифах и легендах бурят Ольхон называют обиталищем грозных духов Байкала.</w:t>
      </w:r>
    </w:p>
    <w:p>
      <w:r>
        <w:rPr>
          <w:b/>
        </w:rPr>
        <w:t>7 день:</w:t>
      </w:r>
      <w:r>
        <w:br/>
      </w:r>
      <w:r>
        <w:t>Завтрак</w:t>
      </w:r>
      <w:r>
        <w:br/>
      </w:r>
      <w:r>
        <w:rPr>
          <w:b/>
        </w:rPr>
        <w:t>Свободное время</w:t>
      </w:r>
      <w:r>
        <w:t>до обеда.</w:t>
      </w:r>
      <w:r>
        <w:br/>
      </w:r>
      <w:r>
        <w:rPr>
          <w:b/>
        </w:rPr>
        <w:t>Трансфер в Иркутск</w:t>
      </w:r>
      <w:r>
        <w:br/>
      </w:r>
      <w:r>
        <w:t>Размещение в гостинице.</w:t>
      </w:r>
    </w:p>
    <w:p>
      <w:r>
        <w:rPr>
          <w:b/>
        </w:rPr>
        <w:t>Свободное время в Иркутске, когда Вы сможете:</w:t>
      </w:r>
    </w:p>
    <w:p>
      <w:pPr>
        <w:pStyle w:val="ListBullet"/>
      </w:pPr>
      <w:r>
        <w:t>посетить Набережную Ангары,</w:t>
      </w:r>
    </w:p>
    <w:p>
      <w:pPr>
        <w:pStyle w:val="ListBullet"/>
      </w:pPr>
      <w:r>
        <w:t>прогуляться</w:t>
      </w:r>
    </w:p>
    <w:p>
      <w:pPr>
        <w:pStyle w:val="ListBullet"/>
      </w:pPr>
      <w:r>
        <w:t>сделать фотографии на фоне церквей на закате,</w:t>
      </w:r>
    </w:p>
    <w:p>
      <w:pPr>
        <w:pStyle w:val="ListBullet"/>
      </w:pPr>
      <w:r>
        <w:t>посетить прогулочную Верхнюю Набережную, где расположилось множество кафе и ресторанчиков.</w:t>
      </w:r>
    </w:p>
    <w:p>
      <w:r>
        <w:rPr>
          <w:b/>
        </w:rPr>
        <w:t>8 день:</w:t>
      </w:r>
      <w:r>
        <w:br/>
      </w:r>
      <w:r>
        <w:t>Завтрак в отеле</w:t>
      </w:r>
      <w:r>
        <w:br/>
      </w:r>
      <w:r>
        <w:t>Освобождение номеров и трансфер на ЖД вокзал</w:t>
      </w:r>
    </w:p>
    <w:p>
      <w:r>
        <w:rPr>
          <w:b/>
        </w:rPr>
        <w:t>9 день:</w:t>
      </w:r>
      <w:r>
        <w:br/>
      </w:r>
      <w:r>
        <w:t>В пути</w:t>
      </w:r>
    </w:p>
    <w:p>
      <w:r>
        <w:rPr>
          <w:b/>
        </w:rPr>
        <w:t>10 день:</w:t>
      </w:r>
      <w:r>
        <w:br/>
      </w:r>
      <w:r>
        <w:t>В пути</w:t>
      </w:r>
    </w:p>
    <w:p>
      <w:r>
        <w:rPr>
          <w:b/>
        </w:rPr>
        <w:t>11 день:</w:t>
      </w:r>
      <w:r>
        <w:br/>
      </w:r>
      <w:r>
        <w:t>05.15 - ориентировочное время прибытия в Пермь</w:t>
      </w:r>
    </w:p>
    <w:p>
      <w:r>
        <w:t>* 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Без ЖД билетов - 19 000 руб</w:t>
      </w:r>
    </w:p>
    <w:p>
      <w:r>
        <w:t>Скидка в вагонах ПЛАЦКАРТ:</w:t>
      </w:r>
      <w:r>
        <w:br/>
      </w:r>
      <w:r>
        <w:t>Дети 0-4 года - 19 000 руб</w:t>
      </w:r>
      <w:r>
        <w:br/>
      </w:r>
      <w:r>
        <w:t>Дети 5-9 лет - 12 000 руб</w:t>
      </w:r>
      <w:r>
        <w:br/>
      </w:r>
      <w:r>
        <w:t>Дети 10-17 лет - 9 500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2-х+доп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04.06.2026</w:t>
            </w:r>
          </w:p>
        </w:tc>
        <w:tc>
          <w:tcPr>
            <w:tcW w:type="dxa" w:w="3600"/>
          </w:tcPr>
          <w:p>
            <w:r>
              <w:t>14.06.2026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11.06.2026</w:t>
            </w:r>
          </w:p>
        </w:tc>
        <w:tc>
          <w:tcPr>
            <w:tcW w:type="dxa" w:w="3600"/>
          </w:tcPr>
          <w:p>
            <w:r>
              <w:t>21.06.2026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18.06.2026</w:t>
            </w:r>
          </w:p>
        </w:tc>
        <w:tc>
          <w:tcPr>
            <w:tcW w:type="dxa" w:w="3600"/>
          </w:tcPr>
          <w:p>
            <w:r>
              <w:t>28.06.2026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25.06.2026</w:t>
            </w:r>
          </w:p>
        </w:tc>
        <w:tc>
          <w:tcPr>
            <w:tcW w:type="dxa" w:w="3600"/>
          </w:tcPr>
          <w:p>
            <w:r>
              <w:t>05.07.2026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02.07.2026</w:t>
            </w:r>
          </w:p>
        </w:tc>
        <w:tc>
          <w:tcPr>
            <w:tcW w:type="dxa" w:w="3600"/>
          </w:tcPr>
          <w:p>
            <w:r>
              <w:t>12.07.2026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09.07.2026</w:t>
            </w:r>
          </w:p>
        </w:tc>
        <w:tc>
          <w:tcPr>
            <w:tcW w:type="dxa" w:w="3600"/>
          </w:tcPr>
          <w:p>
            <w:r>
              <w:t>19.07.2026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16.07.2026</w:t>
            </w:r>
          </w:p>
        </w:tc>
        <w:tc>
          <w:tcPr>
            <w:tcW w:type="dxa" w:w="3600"/>
          </w:tcPr>
          <w:p>
            <w:r>
              <w:t>26.07.2026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23.07.2026</w:t>
            </w:r>
          </w:p>
        </w:tc>
        <w:tc>
          <w:tcPr>
            <w:tcW w:type="dxa" w:w="3600"/>
          </w:tcPr>
          <w:p>
            <w:r>
              <w:t>02.08.2026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30.07.2026</w:t>
            </w:r>
          </w:p>
        </w:tc>
        <w:tc>
          <w:tcPr>
            <w:tcW w:type="dxa" w:w="3600"/>
          </w:tcPr>
          <w:p>
            <w:r>
              <w:t>09.08.2026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06.08.2026</w:t>
            </w:r>
          </w:p>
        </w:tc>
        <w:tc>
          <w:tcPr>
            <w:tcW w:type="dxa" w:w="3600"/>
          </w:tcPr>
          <w:p>
            <w:r>
              <w:t>16.08.2026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13.08.2026</w:t>
            </w:r>
          </w:p>
        </w:tc>
        <w:tc>
          <w:tcPr>
            <w:tcW w:type="dxa" w:w="3600"/>
          </w:tcPr>
          <w:p>
            <w:r>
              <w:t>23.08.2026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20.08.2026</w:t>
            </w:r>
          </w:p>
        </w:tc>
        <w:tc>
          <w:tcPr>
            <w:tcW w:type="dxa" w:w="3600"/>
          </w:tcPr>
          <w:p>
            <w:r>
              <w:t>30.08.2026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27.08.2026</w:t>
            </w:r>
          </w:p>
        </w:tc>
        <w:tc>
          <w:tcPr>
            <w:tcW w:type="dxa" w:w="3600"/>
          </w:tcPr>
          <w:p>
            <w:r>
              <w:t>06.09.2026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03.09.2026</w:t>
            </w:r>
          </w:p>
        </w:tc>
        <w:tc>
          <w:tcPr>
            <w:tcW w:type="dxa" w:w="3600"/>
          </w:tcPr>
          <w:p>
            <w:r>
              <w:t>13.09.2026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10.09.2026</w:t>
            </w:r>
          </w:p>
        </w:tc>
        <w:tc>
          <w:tcPr>
            <w:tcW w:type="dxa" w:w="3600"/>
          </w:tcPr>
          <w:p>
            <w:r>
              <w:t>20.09.2026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17.09.2026</w:t>
            </w:r>
          </w:p>
        </w:tc>
        <w:tc>
          <w:tcPr>
            <w:tcW w:type="dxa" w:w="3600"/>
          </w:tcPr>
          <w:p>
            <w:r>
              <w:t>27.09.2026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  <w:tr>
        <w:tc>
          <w:tcPr>
            <w:tcW w:type="dxa" w:w="3600"/>
          </w:tcPr>
          <w:p>
            <w:r>
              <w:t>24.09.2026</w:t>
            </w:r>
          </w:p>
        </w:tc>
        <w:tc>
          <w:tcPr>
            <w:tcW w:type="dxa" w:w="3600"/>
          </w:tcPr>
          <w:p>
            <w:r>
              <w:t>04.10.2026</w:t>
            </w:r>
          </w:p>
        </w:tc>
        <w:tc>
          <w:tcPr>
            <w:tcW w:type="dxa" w:w="3600"/>
          </w:tcPr>
          <w:p>
            <w:r>
              <w:t>89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3600"/>
          </w:tcPr>
          <w:p>
            <w:r>
              <w:t>110 500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ourism.fsa.gov.ru/ru/resorts/hotels/58ade7a7-c606-11ef-92da-77d13d5dd2c3/about-resort" TargetMode="External"/><Relationship Id="rId10" Type="http://schemas.openxmlformats.org/officeDocument/2006/relationships/hyperlink" Target="https://tourism.fsa.gov.ru/ru/resorts/hotels/b39c140f-712e-11f0-9c4c-3bf236adcd66/about-resort" TargetMode="External"/><Relationship Id="rId11" Type="http://schemas.openxmlformats.org/officeDocument/2006/relationships/hyperlink" Target="https://tourism.fsa.gov.ru/ru/resorts/hotels/d6a8cf99-c608-11ef-92da-95a2242ecbee/about-resort" TargetMode="External"/><Relationship Id="rId12" Type="http://schemas.openxmlformats.org/officeDocument/2006/relationships/hyperlink" Target="https://tourism.fsa.gov.ru/ru/resorts/hotels/d240ba39-c608-11ef-92da-974ed6c76e59/about-resort" TargetMode="External"/><Relationship Id="rId13" Type="http://schemas.openxmlformats.org/officeDocument/2006/relationships/hyperlink" Target="https://tourism.fsa.gov.ru/ru/resorts/hotels/6125f57b-c911-11f0-8e15-1b3293f87a76/about-resort" TargetMode="External"/><Relationship Id="rId14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Relationship Id="rId15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