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ЖД тур: Дар Байкала зима (тур на поезде), 4 дня</w:t>
      </w:r>
    </w:p>
    <w:p>
      <w:pPr>
        <w:pStyle w:val="Heading1"/>
      </w:pPr>
      <w:r>
        <w:t>Информация тура</w:t>
      </w:r>
    </w:p>
    <w:p>
      <w:r>
        <w:t>Пермь - Иркутск - Байкал - Ольхон*- Иркутск - Пермь</w:t>
      </w:r>
    </w:p>
    <w:p>
      <w:pPr>
        <w:pStyle w:val="Heading1"/>
      </w:pPr>
      <w:r>
        <w:t>Описание тура</w:t>
      </w:r>
    </w:p>
    <w:p>
      <w:r>
        <w:t>Откройте для себя зимний Байкал — место, где природа создала по-настоящему захватывающее шоу из бескрайнего льда, кристально чистого воздуха и невероятных пейзажей. Этот тур подарит вам эффектные эмоции, уникальные локации для фото, яркие впечатления и атмосферу настоящего зимнего приключения, которое хочется пережить хотя бы раз в жизни</w:t>
      </w:r>
    </w:p>
    <w:p>
      <w:pPr>
        <w:pStyle w:val="Heading1"/>
      </w:pPr>
      <w:r>
        <w:t>Преимущества</w:t>
      </w:r>
    </w:p>
    <w:p>
      <w:r>
        <w:rPr>
          <w:b/>
        </w:rPr>
        <w:t>Разнообразие и насыщенность программы</w:t>
      </w:r>
    </w:p>
    <w:p>
      <w:r>
        <w:rPr>
          <w:b/>
        </w:rPr>
        <w:t>Комфортное размещение и питание:</w:t>
      </w:r>
    </w:p>
    <w:p>
      <w:pPr>
        <w:pStyle w:val="ListBullet"/>
      </w:pPr>
      <w:r>
        <w:t>4 завтрака</w:t>
      </w:r>
    </w:p>
    <w:p>
      <w:pPr>
        <w:pStyle w:val="ListBullet"/>
      </w:pPr>
      <w:r>
        <w:t>3 обеда</w:t>
      </w:r>
    </w:p>
    <w:p>
      <w:pPr>
        <w:pStyle w:val="ListBullet"/>
      </w:pPr>
      <w:r>
        <w:t>2 ужина</w:t>
      </w:r>
    </w:p>
    <w:p>
      <w:r>
        <w:rPr>
          <w:b/>
        </w:rPr>
        <w:t>Экскурсии для всех интересов</w:t>
      </w:r>
      <w:r>
        <w:t>— от прогулок по льду и ледяных пещер до дегустаций местных блюд и рыбы, что позволяет каждому участнику найти что-то по душе.</w:t>
      </w:r>
    </w:p>
    <w:p>
      <w:r>
        <w:rPr>
          <w:b/>
        </w:rPr>
        <w:t>ЖД билеты включены в стоимость тура</w:t>
      </w:r>
    </w:p>
    <w:p>
      <w:pPr>
        <w:pStyle w:val="Heading1"/>
      </w:pPr>
      <w:r>
        <w:t>В стоимость тура входит</w:t>
      </w:r>
    </w:p>
    <w:p>
      <w:pPr>
        <w:pStyle w:val="ListBullet"/>
      </w:pPr>
      <w:r>
        <w:t>ЖД билеты Пермь - Иркутск - Перм</w:t>
      </w:r>
    </w:p>
    <w:p>
      <w:pPr>
        <w:pStyle w:val="ListBullet"/>
      </w:pPr>
      <w:r>
        <w:t>Проживание в г. Иркутск, 1 ночь;</w:t>
      </w:r>
    </w:p>
    <w:p>
      <w:pPr>
        <w:pStyle w:val="ListBullet"/>
      </w:pPr>
      <w:r>
        <w:t>Проживание на базе отдыха на побережье, благоустроенный номер, 2 ночи;</w:t>
      </w:r>
    </w:p>
    <w:p>
      <w:pPr>
        <w:pStyle w:val="ListBullet"/>
      </w:pPr>
      <w:r>
        <w:t>Питание</w:t>
      </w:r>
    </w:p>
    <w:p>
      <w:pPr>
        <w:pStyle w:val="ListBullet"/>
      </w:pPr>
      <w:r>
        <w:t>Экскурсионное обслуживание</w:t>
      </w:r>
    </w:p>
    <w:p>
      <w:pPr>
        <w:pStyle w:val="ListBullet"/>
      </w:pPr>
      <w:r>
        <w:t>трансфер Иркутск-Малое море-Иркутск</w:t>
      </w:r>
    </w:p>
    <w:p>
      <w:r>
        <w:rPr>
          <w:b/>
        </w:rPr>
        <w:t>Обратите внимание!</w:t>
      </w:r>
      <w:r>
        <w:t>В случае наличия у туристов каких-либо ограничений или особых требований к питанию, мы не можем обеспечить их учет, поскольку данная услуга предоставляется в рамках группового тура. Турист может полностью отказаться от питания в момент бронирования с получением перерасчета стоимости. В случае отказа от части питания перерасчет не производится. Турист может приобрести питание на месте (при возможности) или взять с собой.</w:t>
      </w:r>
    </w:p>
    <w:p>
      <w:pPr>
        <w:pStyle w:val="Heading1"/>
      </w:pPr>
      <w:r>
        <w:t>Дополнительно оплачивается</w:t>
      </w:r>
    </w:p>
    <w:p>
      <w:pPr>
        <w:pStyle w:val="ListBullet"/>
      </w:pPr>
      <w:r>
        <w:t>Сувениры;</w:t>
      </w:r>
    </w:p>
    <w:p>
      <w:pPr>
        <w:pStyle w:val="ListBullet"/>
      </w:pPr>
      <w:r>
        <w:t>Дополнительное питание;</w:t>
      </w:r>
    </w:p>
    <w:p>
      <w:pPr>
        <w:pStyle w:val="ListBullet"/>
      </w:pPr>
      <w:r>
        <w:t>Напитки и блюда, не включенные в основное меню по программе;</w:t>
      </w:r>
    </w:p>
    <w:p>
      <w:pPr>
        <w:pStyle w:val="ListBullet"/>
      </w:pPr>
      <w:r>
        <w:t>Дополнительные услуги, указанные в программе за дополнительную плату или не указанные в программе.</w:t>
      </w:r>
    </w:p>
    <w:p>
      <w:pPr>
        <w:pStyle w:val="Heading1"/>
      </w:pPr>
      <w:r>
        <w:t>Проживание</w:t>
      </w:r>
    </w:p>
    <w:p>
      <w:r>
        <w:rPr>
          <w:b/>
        </w:rPr>
        <w:t>Иркутск:</w:t>
      </w:r>
    </w:p>
    <w:p>
      <w:pPr>
        <w:pStyle w:val="ListBullet"/>
      </w:pPr>
      <w:r>
        <w:t>Яковлев,</w:t>
      </w:r>
      <w:hyperlink r:id="rId9">
        <w:r>
          <w:rPr>
            <w:color w:val="0000FF"/>
            <w:u w:val="single"/>
          </w:rPr>
          <w:t>С382024007716</w:t>
        </w:r>
      </w:hyperlink>
    </w:p>
    <w:p>
      <w:pPr>
        <w:pStyle w:val="ListBullet"/>
      </w:pPr>
      <w:r>
        <w:t>Лазурный берег,</w:t>
      </w:r>
      <w:hyperlink r:id="rId10">
        <w:r>
          <w:rPr>
            <w:color w:val="0000FF"/>
            <w:u w:val="single"/>
          </w:rPr>
          <w:t>С382025005806</w:t>
        </w:r>
      </w:hyperlink>
      <w:r>
        <w:t>или аналогичные</w:t>
      </w:r>
    </w:p>
    <w:p>
      <w:r>
        <w:t>Малое море:</w:t>
      </w:r>
    </w:p>
    <w:p>
      <w:pPr>
        <w:pStyle w:val="ListBullet"/>
      </w:pPr>
      <w:r>
        <w:t>Ветер Странствий,</w:t>
      </w:r>
      <w:hyperlink r:id="rId11">
        <w:r>
          <w:rPr>
            <w:color w:val="0000FF"/>
            <w:u w:val="single"/>
          </w:rPr>
          <w:t>С382024019177</w:t>
        </w:r>
      </w:hyperlink>
    </w:p>
    <w:p>
      <w:pPr>
        <w:pStyle w:val="ListBullet"/>
      </w:pPr>
      <w:r>
        <w:t>Наратэй,</w:t>
      </w:r>
      <w:hyperlink r:id="rId12">
        <w:r>
          <w:rPr>
            <w:color w:val="0000FF"/>
            <w:u w:val="single"/>
          </w:rPr>
          <w:t>С382024018778</w:t>
        </w:r>
      </w:hyperlink>
    </w:p>
    <w:p>
      <w:pPr>
        <w:pStyle w:val="ListBullet"/>
      </w:pPr>
      <w:r>
        <w:t>Эльдорадо,</w:t>
      </w:r>
      <w:hyperlink r:id="rId13">
        <w:r>
          <w:rPr>
            <w:color w:val="0000FF"/>
            <w:u w:val="single"/>
          </w:rPr>
          <w:t>С382025015018</w:t>
        </w:r>
      </w:hyperlink>
      <w:r>
        <w:t>или аналогичные</w:t>
      </w:r>
    </w:p>
    <w:p>
      <w:r>
        <w:rPr>
          <w:b/>
        </w:rPr>
        <w:t>Возможно как мужское, так и женское подселение</w:t>
      </w:r>
    </w:p>
    <w:p>
      <w:r>
        <w:t>Обратите внимание! Для заселения несовершеннолетних детей в отели и другие средства размещения в сопровождении третьих лиц требуется согласие родителей (или законных представителей) на заселение.</w:t>
      </w:r>
      <w:r>
        <w:br/>
      </w:r>
      <w:r>
        <w:t>Без этих документов заселение невозможно! Рекомендуем заранее оформить согласия и сообщить менеджеру при бронировании.</w:t>
      </w:r>
    </w:p>
    <w:p>
      <w:r>
        <w:rPr>
          <w:i/>
        </w:rPr>
        <w:t>* Туроператор имеет право заменить гостиницу на аналогичную либо выше уровнем.* Все пожелания по размещению (вид из окна, этаж, расположение номеров и др.) учитываются при бронировании, но не гарантируются и зависят от возможностей гостиницы на момент заселения.</w:t>
      </w:r>
    </w:p>
    <w:p>
      <w:pPr>
        <w:pStyle w:val="Heading1"/>
      </w:pPr>
      <w:r>
        <w:t>Информация о транспорте</w:t>
      </w:r>
    </w:p>
    <w:p>
      <w:hyperlink r:id="rId14">
        <w:r>
          <w:rPr>
            <w:color w:val="0000FF"/>
            <w:u w:val="single"/>
          </w:rPr>
          <w:t>ЖД вокзал Пермь II</w:t>
        </w:r>
      </w:hyperlink>
      <w:r>
        <w:br/>
      </w:r>
      <w:r>
        <w:t>Просим обратить внимание, что при бронировании железнодорожных туров компания не может гарантировать конкретные места в поезде.</w:t>
      </w:r>
      <w:r>
        <w:br/>
      </w:r>
      <w:r>
        <w:t>Просьба - в момент заведения заявки</w:t>
      </w:r>
      <w:r>
        <w:rPr>
          <w:b/>
        </w:rPr>
        <w:t>проверять данные туристов.</w:t>
      </w:r>
      <w:r>
        <w:br/>
      </w:r>
      <w:r>
        <w:t>Время выезда поезда может поменяться. Об этом Вы будете уведомлены за 1-2 дня до отправления.</w:t>
      </w:r>
      <w:r>
        <w:br/>
      </w:r>
      <w:r>
        <w:t>Информация с указанием конкретных мест отправляется за сутки до отправления тура на почту. Благодарим за понимание.</w:t>
      </w:r>
      <w:r>
        <w:br/>
      </w:r>
      <w:r>
        <w:t>При желании Вы можете приобрести места в вагонах</w:t>
      </w:r>
      <w:r>
        <w:rPr>
          <w:b/>
        </w:rPr>
        <w:t>КУПЕ за дополнительную плату, если они будут в наличии.</w:t>
      </w:r>
      <w:r>
        <w:br/>
      </w:r>
      <w:r>
        <w:t>Наличие мест в вагонах КУПЕ уточняйте</w:t>
      </w:r>
      <w:r>
        <w:rPr>
          <w:b/>
        </w:rPr>
        <w:t>в момент бронирования.</w:t>
      </w:r>
    </w:p>
    <w:p>
      <w:r>
        <w:rPr>
          <w:b/>
        </w:rPr>
        <w:t>Посадка туристов может быть произведена на станцииКУНГУР, ЕКАТЕРИНБУРГ, ТЮМЕНЬ, а также на станциях БАЛЕЗИНО, ГЛАЗОВ</w:t>
      </w:r>
    </w:p>
    <w:p>
      <w:r>
        <w:rPr>
          <w:i/>
        </w:rPr>
        <w:t>Конкретику мест и наличие билетов со ст. Кунгур, Екатеринбург и Тюмень, а также стоимость уточняйте в заявках.</w:t>
      </w:r>
    </w:p>
    <w:p>
      <w:r>
        <w:t>При планировании поездки есть возможность приобрести тур без ЖД проезда и купить самостоятельно авиабилеты или добраться к месту начала любым удобным способом, в таком случае скидка составит - 19 000 руб</w:t>
      </w:r>
    </w:p>
    <w:p>
      <w:pPr>
        <w:pStyle w:val="Heading1"/>
      </w:pPr>
      <w:r>
        <w:t>Документы для поездки</w:t>
      </w:r>
    </w:p>
    <w:p>
      <w:r>
        <w:rPr>
          <w:u w:val="single"/>
        </w:rPr>
        <w:t>Важно</w:t>
      </w:r>
      <w:r>
        <w:t>:</w:t>
      </w:r>
      <w:r>
        <w:br/>
      </w:r>
      <w:r>
        <w:t>Информация по ЖД туру будет отправлена на почту в 18:00 час в последний рабочий день перед туром (например, для тура 17.07 — в 18:00 16.07). с памяткой по туру, где прописывается время и место встречи туристов с сопровождающей. Памятка также будет отправлена на почту. Туристы самостоятельно садятся в поезд. В городе Вас встретит на ЖД вокзале местный гид, который будет с Вами во время экскурсионной программы.</w:t>
      </w:r>
      <w:r>
        <w:br/>
      </w:r>
      <w:r>
        <w:br/>
      </w:r>
      <w:r>
        <w:t>1. Оригиналы паспорта*/свидетельства о рождении, мед. полис.</w:t>
      </w:r>
      <w:r>
        <w:br/>
      </w:r>
      <w:r>
        <w:t>2. Пенсионное удостоверение, студенческий билет.</w:t>
      </w:r>
      <w:r>
        <w:br/>
      </w:r>
      <w:r>
        <w:t>3. Детям, которые едут в тур НЕ в сопровождении  родителей (с бабушками, дедушками и пр.), при заселении должны предоставить при заселении в гостиницу: заявление от руки от одного из родителей с приложенной копией первой страницей паспорта и страницей с отметкой регистрации."</w:t>
      </w:r>
      <w:r>
        <w:br/>
      </w:r>
      <w:r>
        <w:t>4. ЖД билеты на посадке предоставлять не нужно. Показываем паспорт\свидетельство о рождении.</w:t>
      </w:r>
      <w:r>
        <w:br/>
      </w:r>
      <w:hyperlink r:id="rId15">
        <w:r>
          <w:rPr>
            <w:color w:val="0000FF"/>
            <w:u w:val="single"/>
          </w:rPr>
          <w:t>Распечатать памятку по туру</w:t>
        </w:r>
      </w:hyperlink>
      <w:r>
        <w:br/>
      </w:r>
      <w:r>
        <w:rPr>
          <w:b/>
        </w:rPr>
        <w:t>Ответы на популярные вопросы по оформлению билетов и поездам</w:t>
      </w:r>
    </w:p>
    <w:p>
      <w:r>
        <w:t>*Использовать для бронирования можно паспорт гражданина любой страны. Необходимо только прислать фотографию паспорта в заявку для правильного внесения данных.</w:t>
      </w:r>
    </w:p>
    <w:p>
      <w:pPr>
        <w:pStyle w:val="Heading1"/>
      </w:pPr>
      <w:r>
        <w:t>Рекомендуем взять с собой</w:t>
      </w:r>
    </w:p>
    <w:p>
      <w:r>
        <w:rPr>
          <w:b/>
        </w:rPr>
        <w:t>Для ЖД проезда:</w:t>
      </w:r>
      <w:r>
        <w:br/>
      </w:r>
      <w:r>
        <w:t>– питание,питьевую воду;</w:t>
      </w:r>
      <w:r>
        <w:br/>
      </w:r>
      <w:r>
        <w:t>– кружку;столовые приборы;</w:t>
      </w:r>
      <w:r>
        <w:br/>
      </w:r>
      <w:r>
        <w:t>– деньги для посещения вагона-ресторана;</w:t>
      </w:r>
      <w:r>
        <w:br/>
      </w:r>
      <w:r>
        <w:t>– одежда для сна, тапочки;</w:t>
      </w:r>
      <w:r>
        <w:br/>
      </w:r>
      <w:r>
        <w:t>– пауэрбанк.</w:t>
      </w:r>
    </w:p>
    <w:p>
      <w:r>
        <w:rPr>
          <w:b/>
        </w:rPr>
        <w:t>Для экскурсий:</w:t>
      </w:r>
      <w:r>
        <w:br/>
      </w:r>
      <w:r>
        <w:t>– удобную одежду и обувь по погоде;</w:t>
      </w:r>
      <w:r>
        <w:br/>
      </w:r>
      <w:r>
        <w:t>– рюкзак, либо поясную сумку для безопасности личного имущества;</w:t>
      </w:r>
      <w:r>
        <w:br/>
      </w:r>
      <w:r>
        <w:t>– деньги на покупку сувениров и т.д</w:t>
      </w:r>
      <w:r>
        <w:br/>
      </w:r>
      <w:r>
        <w:t>– фотоаппарат;</w:t>
      </w:r>
      <w:r>
        <w:br/>
      </w:r>
      <w:r>
        <w:t>– питьевая вода,перекус;</w:t>
      </w:r>
      <w:r>
        <w:br/>
      </w:r>
      <w:r>
        <w:t>– пауэрбанк;</w:t>
      </w:r>
      <w:r>
        <w:br/>
      </w:r>
      <w:r>
        <w:t>– аптечку для личного применения</w:t>
      </w:r>
    </w:p>
    <w:p>
      <w:pPr>
        <w:pStyle w:val="Heading1"/>
      </w:pPr>
      <w:r>
        <w:t>Программа тура</w:t>
      </w:r>
    </w:p>
    <w:p>
      <w:r>
        <w:rPr>
          <w:b/>
        </w:rPr>
        <w:t>1 день:</w:t>
      </w:r>
      <w:r>
        <w:br/>
      </w:r>
      <w:r>
        <w:t>15.29 - ориентировочное время отправление поезда из Перми</w:t>
      </w:r>
      <w:r>
        <w:br/>
      </w:r>
      <w:r>
        <w:rPr>
          <w:i/>
        </w:rPr>
        <w:t>*расписание зависит ОАО "РЖД"</w:t>
      </w:r>
    </w:p>
    <w:p>
      <w:r>
        <w:rPr>
          <w:b/>
        </w:rPr>
        <w:t>2 день:</w:t>
      </w:r>
      <w:r>
        <w:br/>
      </w:r>
      <w:r>
        <w:t>В пути</w:t>
      </w:r>
    </w:p>
    <w:p>
      <w:r>
        <w:rPr>
          <w:b/>
        </w:rPr>
        <w:t>3 день:</w:t>
      </w:r>
      <w:r>
        <w:br/>
      </w:r>
      <w:r>
        <w:t>В пути</w:t>
      </w:r>
    </w:p>
    <w:p>
      <w:r>
        <w:rPr>
          <w:b/>
        </w:rPr>
        <w:t>4 день:</w:t>
      </w:r>
      <w:r>
        <w:br/>
      </w:r>
      <w:r>
        <w:t>08.24 - Прибытие поезда в Иркутск, встреча на ЖД вокзале ориентировочно в 09.00 - 09.30 (внутри здания у выхода в город (пригородные кассы)</w:t>
      </w:r>
      <w:r>
        <w:br/>
      </w:r>
      <w:r>
        <w:t>09.30 - 10.30 -</w:t>
      </w:r>
      <w:r>
        <w:rPr>
          <w:b/>
        </w:rPr>
        <w:t>Завтракаем в кафе</w:t>
      </w:r>
      <w:r>
        <w:t>, обсуждаем предстоящую программу и отправляемся</w:t>
      </w:r>
      <w:r>
        <w:rPr>
          <w:b/>
        </w:rPr>
        <w:t>на первое знакомство с Байкалом</w:t>
      </w:r>
      <w:r>
        <w:br/>
      </w:r>
      <w:r>
        <w:t>10.30 - 14.30 - Едем в центральную часть озера – в самое его сердце – на Малое море, именно тут все самое невероятное на зимнем Байкале: зеркальный лед, торосы, пузыри, наплески, ледовые пещеры и гроты, и удивительные панорамы Байкала с высоты- тот самый Байкальский лед, испещрённый паутинкой трещин.</w:t>
      </w:r>
      <w:r>
        <w:br/>
      </w:r>
      <w:r>
        <w:t>Дорога до места займет</w:t>
      </w:r>
      <w:r>
        <w:rPr>
          <w:b/>
        </w:rPr>
        <w:t>около 4 часов</w:t>
      </w:r>
      <w:r>
        <w:t>, Вы увидите: живописные отроги</w:t>
      </w:r>
      <w:r>
        <w:rPr>
          <w:b/>
        </w:rPr>
        <w:t>Прибайкальского хребта, Тажеранскую степь, гористые берега Малого Моря и острова Ольхон.</w:t>
      </w:r>
      <w:r>
        <w:br/>
      </w:r>
      <w:r>
        <w:t>В пути у нас будет несколько остановок, во время которых Вы узнаете: что такое бурханить, почему памятник Орлу расположен в Тажеранской Степи и о чем поет Бродяга.</w:t>
      </w:r>
      <w:r>
        <w:br/>
      </w:r>
      <w:r>
        <w:t>14.30 - Прибытие в отель и заселение.</w:t>
      </w:r>
      <w:r>
        <w:br/>
      </w:r>
      <w:r>
        <w:t>14.30 -</w:t>
      </w:r>
      <w:r>
        <w:rPr>
          <w:b/>
        </w:rPr>
        <w:t>Обед</w:t>
      </w:r>
    </w:p>
    <w:p>
      <w:r>
        <w:rPr>
          <w:b/>
        </w:rPr>
        <w:t>После обеда автомобильная экскурсия Панорамы Байкала и бухта Змеиная</w:t>
      </w:r>
    </w:p>
    <w:p>
      <w:pPr>
        <w:pStyle w:val="ListBullet"/>
      </w:pPr>
      <w:r>
        <w:t>В этот день Вас ждет настоящее сафари по Тажеранским степям, выезд на Большое море, где увидите необъятные Байкальские просторы!</w:t>
      </w:r>
    </w:p>
    <w:p>
      <w:pPr>
        <w:pStyle w:val="ListBullet"/>
      </w:pPr>
      <w:r>
        <w:t>Через Тажеранские степи (возраст которых примерно 300-400 млн лет), мы отправляемся к водам Байкала (возраст которого 25 миллионов лет) – Величие природы!</w:t>
      </w:r>
    </w:p>
    <w:p>
      <w:pPr>
        <w:pStyle w:val="ListBullet"/>
      </w:pPr>
      <w:r>
        <w:t>Вы думаете зимой весь Байкал покрыт льдом? А вот и нет, в декабре и январе промерзают только заливы Малого моря, а Большой Байкал только готовится, он парит и начинает промерзать около берегов. И вот буквально час назад из своего номера вы видели ледяное зеркало, а тут – вода.</w:t>
      </w:r>
    </w:p>
    <w:p>
      <w:pPr>
        <w:pStyle w:val="ListBullet"/>
      </w:pPr>
      <w:r>
        <w:t>Наслаждаемся панорамными видами Байкала и зимними пейзажами Тажеранских степей. Возвращаемся в отель.</w:t>
      </w:r>
    </w:p>
    <w:p>
      <w:r>
        <w:rPr>
          <w:b/>
        </w:rPr>
        <w:t>Ужин.</w:t>
      </w:r>
    </w:p>
    <w:p>
      <w:r>
        <w:rPr>
          <w:b/>
        </w:rPr>
        <w:t>5 день:</w:t>
      </w:r>
      <w:r>
        <w:br/>
      </w:r>
      <w:r>
        <w:t>Завтрак, обед и ужин в отеле</w:t>
      </w:r>
      <w:r>
        <w:br/>
      </w:r>
      <w:r>
        <w:rPr>
          <w:b/>
        </w:rPr>
        <w:t>Свободное время на Байкале.</w:t>
      </w:r>
    </w:p>
    <w:p>
      <w:r>
        <w:t>В этот день Вы можете просто отдохнуть, прогуляться по окрестностям, любуясь красотой Священного моря, подняться на Священную гору, распложённую недалеко от отеля (с нее открывается восхитительный вид на Малое море) и, конечно, завязать ленту и загадать желание, покататься на квадроциклах, прокатиться на хивусе (бронируется заранее).</w:t>
      </w:r>
    </w:p>
    <w:p>
      <w:r>
        <w:t>Лёд на заливах и бухтах Малого моря встает</w:t>
      </w:r>
      <w:r>
        <w:rPr>
          <w:b/>
        </w:rPr>
        <w:t>уже в начале декабря и сходит только в апреле</w:t>
      </w:r>
      <w:r>
        <w:t>, поэтому Вам точно будет чем заняться! Гулять по нему одно удовольствие.</w:t>
      </w:r>
    </w:p>
    <w:p>
      <w:r>
        <w:rPr>
          <w:b/>
        </w:rPr>
        <w:t>Питание в этот день полностью включено</w:t>
      </w:r>
      <w:r>
        <w:t>.</w:t>
      </w:r>
    </w:p>
    <w:p>
      <w:r>
        <w:t>А если вы хотите продолжить исследование Байкала, то предлагаем Вам отправиться на дополнительные экскурсии</w:t>
      </w:r>
      <w:r>
        <w:rPr>
          <w:b/>
        </w:rPr>
        <w:t>(доп.оплата, по желанию),</w:t>
      </w:r>
      <w:r>
        <w:t>приобретается на месте:</w:t>
      </w:r>
    </w:p>
    <w:p>
      <w:r>
        <w:rPr>
          <w:b/>
        </w:rPr>
        <w:t>6 день:</w:t>
      </w:r>
      <w:r>
        <w:br/>
      </w:r>
      <w:r>
        <w:t>Завтрак</w:t>
      </w:r>
      <w:r>
        <w:br/>
      </w:r>
      <w:r>
        <w:rPr>
          <w:b/>
        </w:rPr>
        <w:t>Свободное время</w:t>
      </w:r>
      <w:r>
        <w:t>(его также можно использовать для посещения экскурсий, которые Вы не успели посетить в предыдущий день тура или прогуляться по льду Байкала)</w:t>
      </w:r>
      <w:r>
        <w:br/>
      </w:r>
      <w:r>
        <w:rPr>
          <w:b/>
        </w:rPr>
        <w:t>Обед</w:t>
      </w:r>
      <w:r>
        <w:br/>
      </w:r>
      <w:r>
        <w:t>Групповой трансфер в Иркутск.</w:t>
      </w:r>
      <w:r>
        <w:br/>
      </w:r>
      <w:r>
        <w:rPr>
          <w:b/>
        </w:rPr>
        <w:t>Вечерняя экскурсия по городу.</w:t>
      </w:r>
      <w:r>
        <w:t>Иркутск – исторически столица Восточной Сибири, город купцов и декабристов, пересечения торговых путей, стратегический пункт между Востоком и Западом. Иркутск был основан в 1661 году служилыми казаками землепроходца и боярским сыном Яковом Похабовым как острог – деревянная крепость на месте соединения двух рек: стремительной Ангары и степенного Иркута. От этой реки и пошло название – Иркутск. Экскурсия знакомит с самыми интересными местами города, архитектурными и историческими памятниками и событиями.</w:t>
      </w:r>
      <w:r>
        <w:rPr>
          <w:b/>
        </w:rPr>
        <w:t>Вашему вниманию предстанут:</w:t>
      </w:r>
      <w:r>
        <w:t>Вечный огонь, Польский костел, Спасская церковь, Собор Богоявления, Сквер им. Кирова, рядом с ним когда-то красовался Казанский кафедральный собор, Лингвистический университет, Знаменский женский монастырь (на территории находятся могилы декабристов), памятник адмиралу Колчаку, место его расстрела. Ул. Карла Маркса, особняки купцов, Драматический театр имени Охлопкова, Прогулка по набережной реки Ангары - Памятник Александру III, Белый дом, Университет, Краеведческий музей.</w:t>
      </w:r>
      <w:r>
        <w:br/>
      </w:r>
      <w:r>
        <w:t>Также мы прогуляемся</w:t>
      </w:r>
      <w:r>
        <w:rPr>
          <w:b/>
        </w:rPr>
        <w:t>по современному деревянному 130-му кварталу,</w:t>
      </w:r>
      <w:r>
        <w:t>наполненному духом старины.</w:t>
      </w:r>
    </w:p>
    <w:p>
      <w:r>
        <w:rPr>
          <w:b/>
        </w:rPr>
        <w:t>После экскурсии заселение в гостиницу.</w:t>
      </w:r>
    </w:p>
    <w:p>
      <w:r>
        <w:rPr>
          <w:b/>
        </w:rPr>
        <w:t>7 день:</w:t>
      </w:r>
      <w:r>
        <w:br/>
      </w:r>
      <w:r>
        <w:t>Завтрак в отеле, выселение до 12.00, трансфер на ЖД вокзал.</w:t>
      </w:r>
      <w:r>
        <w:br/>
      </w:r>
      <w:r>
        <w:t>16.00 - отправление поезда в Пермь</w:t>
      </w:r>
      <w:r>
        <w:br/>
      </w:r>
      <w:r>
        <w:rPr>
          <w:i/>
        </w:rPr>
        <w:t>*расписание зависит от ОАО "РЖД"</w:t>
      </w:r>
    </w:p>
    <w:p>
      <w:r>
        <w:t>Ожидание отправления поезда на вокзале. Есть возможность оставить вещи в камере хранения на ЖД вокзале и отправиться в центр города.</w:t>
      </w:r>
    </w:p>
    <w:p>
      <w:r>
        <w:rPr>
          <w:b/>
        </w:rPr>
        <w:t>8 день:</w:t>
      </w:r>
      <w:r>
        <w:br/>
      </w:r>
      <w:r>
        <w:t>В пути</w:t>
      </w:r>
    </w:p>
    <w:p>
      <w:r>
        <w:rPr>
          <w:b/>
        </w:rPr>
        <w:t>9 день:</w:t>
      </w:r>
      <w:r>
        <w:br/>
      </w:r>
      <w:r>
        <w:t>В пути</w:t>
      </w:r>
    </w:p>
    <w:p>
      <w:r>
        <w:rPr>
          <w:b/>
        </w:rPr>
        <w:t>10 день:</w:t>
      </w:r>
      <w:r>
        <w:br/>
      </w:r>
      <w:r>
        <w:t>05.27 - ориентировочное время прибытия. В зависимости от поезда.</w:t>
      </w:r>
    </w:p>
    <w:p>
      <w:r>
        <w:t>* Оператор оставляет за собой право вносить изменения в программу с сохранением объема обслуживания.</w:t>
      </w:r>
      <w:r>
        <w:br/>
      </w:r>
      <w:r>
        <w:t>* Время прибытия является ориентировочным. Зависит от дорожной ситуации и ситуаций, которые прямо или косвенно могут повлиять на время прибытия.</w:t>
      </w:r>
    </w:p>
    <w:p>
      <w:pPr>
        <w:pStyle w:val="Heading1"/>
      </w:pPr>
      <w:r>
        <w:t>Скидки</w:t>
      </w:r>
    </w:p>
    <w:p>
      <w:r>
        <w:t>Без ЖД билетов - 19 000 руб</w:t>
      </w:r>
    </w:p>
    <w:p>
      <w:r>
        <w:t>Скидка в вагонах ПЛАЦКАРТ:</w:t>
      </w:r>
      <w:r>
        <w:br/>
      </w:r>
      <w:r>
        <w:t>Дети 6-9 лет - 12 000 руб</w:t>
      </w:r>
      <w:r>
        <w:br/>
      </w:r>
      <w:r>
        <w:t>Дети 10-17 лет - 9 500 руб</w:t>
      </w:r>
    </w:p>
    <w:p>
      <w:r>
        <w:rPr>
          <w:b/>
        </w:rPr>
        <w:t>Дети младше 6 лет в данный тур не допускаются</w:t>
      </w:r>
    </w:p>
    <w:p>
      <w:pPr>
        <w:sectPr>
          <w:pgSz w:w="12240" w:h="15840"/>
          <w:pgMar w:top="720" w:right="720" w:bottom="720" w:left="720" w:header="720" w:footer="720" w:gutter="0"/>
          <w:cols w:space="720"/>
          <w:docGrid w:linePitch="360"/>
        </w:sectPr>
      </w:pPr>
    </w:p>
    <w:p>
      <w:r>
        <w:rPr>
          <w:b/>
          <w:sz w:val="28"/>
        </w:rPr>
        <w:t>Базовый</w:t>
      </w:r>
    </w:p>
    <w:tbl>
      <w:tblPr>
        <w:tblStyle w:val="TableGrid"/>
        <w:tblW w:type="auto" w:w="0"/>
        <w:tblLook w:firstColumn="1" w:firstRow="1" w:lastColumn="0" w:lastRow="0" w:noHBand="0" w:noVBand="1" w:val="04A0"/>
      </w:tblPr>
      <w:tblGrid>
        <w:gridCol w:w="3600"/>
        <w:gridCol w:w="3600"/>
        <w:gridCol w:w="3600"/>
        <w:gridCol w:w="3600"/>
      </w:tblGrid>
      <w:tr>
        <w:tc>
          <w:tcPr>
            <w:tcW w:type="dxa" w:w="3600"/>
          </w:tcPr>
          <w:p>
            <w:r>
              <w:t>Дата</w:t>
            </w:r>
          </w:p>
        </w:tc>
        <w:tc>
          <w:tcPr>
            <w:tcW w:type="dxa" w:w="3600"/>
          </w:tcPr>
          <w:p>
            <w:r>
              <w:t>Дата возврата</w:t>
            </w:r>
          </w:p>
        </w:tc>
        <w:tc>
          <w:tcPr>
            <w:tcW w:type="dxa" w:w="3600"/>
          </w:tcPr>
          <w:p>
            <w:r>
              <w:t>2-х и 2-х+доп</w:t>
            </w:r>
          </w:p>
        </w:tc>
        <w:tc>
          <w:tcPr>
            <w:tcW w:type="dxa" w:w="3600"/>
          </w:tcPr>
          <w:p>
            <w:r>
              <w:t>1-но местный</w:t>
            </w:r>
          </w:p>
        </w:tc>
      </w:tr>
      <w:tr>
        <w:tc>
          <w:tcPr>
            <w:tcW w:type="dxa" w:w="3600"/>
          </w:tcPr>
          <w:p>
            <w:r>
              <w:t>27.12.2026</w:t>
            </w:r>
          </w:p>
        </w:tc>
        <w:tc>
          <w:tcPr>
            <w:tcW w:type="dxa" w:w="3600"/>
          </w:tcPr>
          <w:p>
            <w:r>
              <w:t>05.01.2027</w:t>
            </w:r>
          </w:p>
        </w:tc>
        <w:tc>
          <w:tcPr>
            <w:tcW w:type="dxa" w:w="3600"/>
          </w:tcPr>
          <w:p>
            <w:r>
              <w:t>95 380</w:t>
            </w:r>
            <w:r>
              <w:t xml:space="preserve"> </w:t>
            </w:r>
            <w:r>
              <w:rPr>
                <w:strike/>
              </w:rPr>
              <w:t>100 400</w:t>
            </w:r>
          </w:p>
        </w:tc>
        <w:tc>
          <w:tcPr>
            <w:tcW w:type="dxa" w:w="3600"/>
          </w:tcPr>
          <w:p>
            <w:r>
              <w:t>109 630</w:t>
            </w:r>
            <w:r>
              <w:t xml:space="preserve"> </w:t>
            </w:r>
            <w:r>
              <w:rPr>
                <w:strike/>
              </w:rPr>
              <w:t>115 400</w:t>
            </w:r>
          </w:p>
        </w:tc>
      </w:tr>
      <w:tr>
        <w:tc>
          <w:tcPr>
            <w:tcW w:type="dxa" w:w="3600"/>
          </w:tcPr>
          <w:p>
            <w:r>
              <w:t>02.01.2027</w:t>
            </w:r>
          </w:p>
        </w:tc>
        <w:tc>
          <w:tcPr>
            <w:tcW w:type="dxa" w:w="3600"/>
          </w:tcPr>
          <w:p>
            <w:r>
              <w:t>11.01.2027</w:t>
            </w:r>
          </w:p>
        </w:tc>
        <w:tc>
          <w:tcPr>
            <w:tcW w:type="dxa" w:w="3600"/>
          </w:tcPr>
          <w:p>
            <w:r>
              <w:t>95 380</w:t>
            </w:r>
            <w:r>
              <w:t xml:space="preserve"> </w:t>
            </w:r>
            <w:r>
              <w:rPr>
                <w:strike/>
              </w:rPr>
              <w:t>100 400</w:t>
            </w:r>
          </w:p>
        </w:tc>
        <w:tc>
          <w:tcPr>
            <w:tcW w:type="dxa" w:w="3600"/>
          </w:tcPr>
          <w:p>
            <w:r>
              <w:t>109 630</w:t>
            </w:r>
            <w:r>
              <w:t xml:space="preserve"> </w:t>
            </w:r>
            <w:r>
              <w:rPr>
                <w:strike/>
              </w:rPr>
              <w:t>115 400</w:t>
            </w:r>
          </w:p>
        </w:tc>
      </w:tr>
      <w:tr>
        <w:tc>
          <w:tcPr>
            <w:tcW w:type="dxa" w:w="3600"/>
          </w:tcPr>
          <w:p>
            <w:r>
              <w:t>06.01.2027</w:t>
            </w:r>
          </w:p>
        </w:tc>
        <w:tc>
          <w:tcPr>
            <w:tcW w:type="dxa" w:w="3600"/>
          </w:tcPr>
          <w:p>
            <w:r>
              <w:t>15.01.2027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13.01.2027</w:t>
            </w:r>
          </w:p>
        </w:tc>
        <w:tc>
          <w:tcPr>
            <w:tcW w:type="dxa" w:w="3600"/>
          </w:tcPr>
          <w:p>
            <w:r>
              <w:t>22.01.2027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20.01.2027</w:t>
            </w:r>
          </w:p>
        </w:tc>
        <w:tc>
          <w:tcPr>
            <w:tcW w:type="dxa" w:w="3600"/>
          </w:tcPr>
          <w:p>
            <w:r>
              <w:t>29.01.2027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27.01.2027</w:t>
            </w:r>
          </w:p>
        </w:tc>
        <w:tc>
          <w:tcPr>
            <w:tcW w:type="dxa" w:w="3600"/>
          </w:tcPr>
          <w:p>
            <w:r>
              <w:t>05.02.2027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03.02.2027</w:t>
            </w:r>
          </w:p>
        </w:tc>
        <w:tc>
          <w:tcPr>
            <w:tcW w:type="dxa" w:w="3600"/>
          </w:tcPr>
          <w:p>
            <w:r>
              <w:t>12.02.2027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10.02.2027</w:t>
            </w:r>
          </w:p>
        </w:tc>
        <w:tc>
          <w:tcPr>
            <w:tcW w:type="dxa" w:w="3600"/>
          </w:tcPr>
          <w:p>
            <w:r>
              <w:t>19.02.2027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24.02.2027</w:t>
            </w:r>
          </w:p>
        </w:tc>
        <w:tc>
          <w:tcPr>
            <w:tcW w:type="dxa" w:w="3600"/>
          </w:tcPr>
          <w:p>
            <w:r>
              <w:t>05.03.2027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03.03.2027</w:t>
            </w:r>
          </w:p>
        </w:tc>
        <w:tc>
          <w:tcPr>
            <w:tcW w:type="dxa" w:w="3600"/>
          </w:tcPr>
          <w:p>
            <w:r>
              <w:t>12.03.2027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10.03.2027</w:t>
            </w:r>
          </w:p>
        </w:tc>
        <w:tc>
          <w:tcPr>
            <w:tcW w:type="dxa" w:w="3600"/>
          </w:tcPr>
          <w:p>
            <w:r>
              <w:t>19.03.2027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17.03.2027</w:t>
            </w:r>
          </w:p>
        </w:tc>
        <w:tc>
          <w:tcPr>
            <w:tcW w:type="dxa" w:w="3600"/>
          </w:tcPr>
          <w:p>
            <w:r>
              <w:t>26.03.2027</w:t>
            </w:r>
          </w:p>
        </w:tc>
        <w:tc>
          <w:tcPr>
            <w:tcW w:type="dxa" w:w="3600"/>
          </w:tcPr>
          <w:p>
            <w:r>
              <w:t>80 560</w:t>
            </w:r>
            <w:r>
              <w:t xml:space="preserve"> </w:t>
            </w:r>
            <w:r>
              <w:rPr>
                <w:strike/>
              </w:rPr>
              <w:t>84 800</w:t>
            </w:r>
          </w:p>
        </w:tc>
        <w:tc>
          <w:tcPr>
            <w:tcW w:type="dxa" w:w="3600"/>
          </w:tcPr>
          <w:p>
            <w:r>
              <w:t>93 670</w:t>
            </w:r>
            <w:r>
              <w:t xml:space="preserve"> </w:t>
            </w:r>
            <w:r>
              <w:rPr>
                <w:strike/>
              </w:rPr>
              <w:t>98 600</w:t>
            </w:r>
          </w:p>
        </w:tc>
      </w:tr>
      <w:tr>
        <w:tc>
          <w:tcPr>
            <w:tcW w:type="dxa" w:w="3600"/>
          </w:tcPr>
          <w:p>
            <w:r>
              <w:t>24.03.2027</w:t>
            </w:r>
          </w:p>
        </w:tc>
        <w:tc>
          <w:tcPr>
            <w:tcW w:type="dxa" w:w="3600"/>
          </w:tcPr>
          <w:p>
            <w:r>
              <w:t>03.04.2027</w:t>
            </w:r>
          </w:p>
        </w:tc>
        <w:tc>
          <w:tcPr>
            <w:tcW w:type="dxa" w:w="3600"/>
          </w:tcPr>
          <w:p>
            <w:r>
              <w:t>80 560</w:t>
            </w:r>
            <w:r>
              <w:t xml:space="preserve"> </w:t>
            </w:r>
            <w:r>
              <w:rPr>
                <w:strike/>
              </w:rPr>
              <w:t>84 800</w:t>
            </w:r>
          </w:p>
        </w:tc>
        <w:tc>
          <w:tcPr>
            <w:tcW w:type="dxa" w:w="3600"/>
          </w:tcPr>
          <w:p>
            <w:r>
              <w:t>93 670</w:t>
            </w:r>
            <w:r>
              <w:t xml:space="preserve"> </w:t>
            </w:r>
            <w:r>
              <w:rPr>
                <w:strike/>
              </w:rPr>
              <w:t>98 600</w:t>
            </w:r>
          </w:p>
        </w:tc>
      </w:tr>
    </w:tbl>
    <w:p/>
    <w:sectPr w:rsidR="00FC693F" w:rsidRPr="0006063C" w:rsidSect="00034616">
      <w:type w:val="nextColumn"/>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ourism.fsa.gov.ru/ru/resorts/hotels/58ade7a7-c606-11ef-92da-77d13d5dd2c3/about-resort" TargetMode="External"/><Relationship Id="rId10" Type="http://schemas.openxmlformats.org/officeDocument/2006/relationships/hyperlink" Target="https://tourism.fsa.gov.ru/ru/resorts/hotels/b39c140f-712e-11f0-9c4c-3bf236adcd66/about-resort" TargetMode="External"/><Relationship Id="rId11" Type="http://schemas.openxmlformats.org/officeDocument/2006/relationships/hyperlink" Target="https://tourism.fsa.gov.ru/ru/resorts/hotels/d6a8cf99-c608-11ef-92da-95a2242ecbee/about-resort" TargetMode="External"/><Relationship Id="rId12" Type="http://schemas.openxmlformats.org/officeDocument/2006/relationships/hyperlink" Target="https://tourism.fsa.gov.ru/ru/resorts/hotels/d240ba39-c608-11ef-92da-974ed6c76e59/about-resort" TargetMode="External"/><Relationship Id="rId13" Type="http://schemas.openxmlformats.org/officeDocument/2006/relationships/hyperlink" Target="https://tourism.fsa.gov.ru/ru/resorts/hotels/6125f57b-c911-11f0-8e15-1b3293f87a76/about-resort" TargetMode="External"/><Relationship Id="rId14" Type="http://schemas.openxmlformats.org/officeDocument/2006/relationships/hyperlink" Target="https://yandex.ru/maps/50/perm/?ll=56.183312%2C58.004729&amp;mode=usermaps&amp;source=constructorLink&amp;um=constructor%3Adb704d7dd6f27c5d8fedcf65c962b4dae44674b6cb829b3127e7e271eb8d0b8a&amp;z=18" TargetMode="External"/><Relationship Id="rId15" Type="http://schemas.openxmlformats.org/officeDocument/2006/relationships/hyperlink" Target="https://docs.google.com/document/d/1igOFQYsT9drijJCsnUN5KNFvdQgccq-tThv6zCCLOG4/edit?tab=t.0#heading=h.u09fpqw21s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