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Усьвинские столбы и Чертов палец (внешний осмотр) с речной прогулкой по реке Усьва из Кудымкара, Карагая, Верещагино и Очера (автобусный тур)</w:t>
      </w:r>
    </w:p>
    <w:p>
      <w:pPr>
        <w:pStyle w:val="Heading1"/>
      </w:pPr>
      <w:r>
        <w:t>Информация тура</w:t>
      </w:r>
    </w:p>
    <w:p>
      <w:r>
        <w:t>Кудымкар - Карагай - Верещагино - Очер - Усьва - Очер - Верещагино - Карагай - Кудымкар</w:t>
      </w:r>
    </w:p>
    <w:p>
      <w:pPr>
        <w:pStyle w:val="Heading1"/>
      </w:pPr>
      <w:r>
        <w:t>Описание тура</w:t>
      </w:r>
    </w:p>
    <w:p>
      <w:r>
        <w:t>Откройте для себя один из самых живописных уголков Урала! Усьвинские столбы впечатляют величественными скалами, завораживающим видом на реку Усьва и загадочным Чертовым пальцем. Во время прогулки вы насладитесь первозданной природой, почувствуете дыхание истории и окунетесь в атмосферу приключения. Это путешествие подарит яркие эмоции, вдохновение и незабываемые воспоминания!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 в дороге</w:t>
      </w:r>
    </w:p>
    <w:p>
      <w:pPr>
        <w:pStyle w:val="ListBullet"/>
      </w:pPr>
      <w:r>
        <w:t>Поездка на удобном туристическом автобусе.</w:t>
      </w:r>
    </w:p>
    <w:p>
      <w:pPr>
        <w:pStyle w:val="ListBullet"/>
      </w:pPr>
      <w:r>
        <w:t>Путевая экскурсия от профессионального гида — в дороге будет интересно, не просто «добраться».</w:t>
      </w:r>
    </w:p>
    <w:p>
      <w:pPr>
        <w:pStyle w:val="ListBullet"/>
      </w:pPr>
      <w:r>
        <w:t>По пути предусмотрены остановки на питание и отдых.</w:t>
      </w:r>
    </w:p>
    <w:p>
      <w:r>
        <w:rPr>
          <w:b/>
        </w:rPr>
        <w:t>Легендарные Усьвинские столбы и Чертов палец</w:t>
      </w:r>
    </w:p>
    <w:p>
      <w:pPr>
        <w:pStyle w:val="ListBullet"/>
      </w:pPr>
      <w:r>
        <w:t>Один из самых известных природных символов Пермского края.</w:t>
      </w:r>
    </w:p>
    <w:p>
      <w:pPr>
        <w:pStyle w:val="ListBullet"/>
      </w:pPr>
      <w:r>
        <w:t>Скальные останцы, которые возвышаются над тайгой и рекой — место с мощной энергетикой и захватывающими видами.</w:t>
      </w:r>
    </w:p>
    <w:p>
      <w:r>
        <w:rPr>
          <w:b/>
        </w:rPr>
        <w:t>Водная часть — лодочная заброска</w:t>
      </w:r>
    </w:p>
    <w:p>
      <w:pPr>
        <w:pStyle w:val="ListBullet"/>
      </w:pPr>
      <w:r>
        <w:t>В программу включена</w:t>
      </w:r>
      <w:r>
        <w:rPr>
          <w:b/>
        </w:rPr>
        <w:t>переправа по реке на лодках</w:t>
      </w:r>
      <w:r>
        <w:t>, что делает маршрут более живым, необычным и легким для неподготовленного туриста</w:t>
      </w:r>
    </w:p>
    <w:p>
      <w:r>
        <w:rPr>
          <w:b/>
        </w:rPr>
        <w:t>Доступный активный отдых</w:t>
      </w:r>
    </w:p>
    <w:p>
      <w:pPr>
        <w:pStyle w:val="ListBullet"/>
      </w:pPr>
      <w:r>
        <w:t>Пеший маршрут, подходящий для людей без специальной физической подготовки.</w:t>
      </w:r>
    </w:p>
    <w:p>
      <w:pPr>
        <w:pStyle w:val="ListBullet"/>
      </w:pPr>
      <w:r>
        <w:t>Возможность отключиться от города и почувствовать настоящую тишину леса и силу уральской природы.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– страховка на проезд в автобусе;</w:t>
      </w:r>
      <w:r>
        <w:br/>
      </w:r>
      <w:r>
        <w:t>– сопровождение гидом из г. Перми, путевая экскурсия;</w:t>
      </w:r>
      <w:r>
        <w:br/>
      </w:r>
      <w:r>
        <w:t>– экскурсия на маршруте;</w:t>
      </w:r>
      <w:r>
        <w:br/>
      </w:r>
      <w:r>
        <w:t>– заброска на лодках;</w:t>
      </w:r>
      <w:r>
        <w:br/>
      </w:r>
      <w:r>
        <w:t>– экосбор, кроме льготных категорий ( дети 0-17 лет, пенсионеры, инвалиды)</w:t>
      </w:r>
      <w:r>
        <w:br/>
      </w:r>
      <w:r>
        <w:br/>
      </w:r>
      <w:r>
        <w:t>*</w:t>
      </w:r>
      <w:r>
        <w:rPr>
          <w:i/>
        </w:rPr>
        <w:t>Согласно постановлению Правительства Пермского края 480-п от 26.06.2023</w:t>
      </w:r>
    </w:p>
    <w:p>
      <w:pPr>
        <w:pStyle w:val="Heading1"/>
      </w:pPr>
      <w:r>
        <w:t>Дополнительно оплачивается</w:t>
      </w:r>
    </w:p>
    <w:p>
      <w:r>
        <w:t>питание в придорожных кафе, по пути будут остановки на обед и ужин.</w:t>
      </w:r>
    </w:p>
    <w:p>
      <w:pPr>
        <w:pStyle w:val="Heading1"/>
      </w:pPr>
      <w:r>
        <w:t>Информация о транспорте</w:t>
      </w:r>
    </w:p>
    <w:p>
      <w:r>
        <w:t>07.30 – Кудымкар (</w:t>
      </w:r>
      <w:hyperlink r:id="rId9">
        <w:r>
          <w:rPr>
            <w:color w:val="0000FF"/>
            <w:u w:val="single"/>
          </w:rPr>
          <w:t>автовокзал, ул. Калинина, 65А)</w:t>
        </w:r>
      </w:hyperlink>
      <w:r>
        <w:br/>
      </w:r>
      <w:r>
        <w:t>08.30 – Карагай (</w:t>
      </w:r>
      <w:hyperlink r:id="rId10">
        <w:r>
          <w:rPr>
            <w:color w:val="0000FF"/>
            <w:u w:val="single"/>
          </w:rPr>
          <w:t>Дом культуры ул. Гагарина, 1А. (Площадь)</w:t>
        </w:r>
      </w:hyperlink>
      <w:r>
        <w:br/>
      </w:r>
      <w:r>
        <w:t>09.15 – Верещагино</w:t>
      </w:r>
      <w:r>
        <w:rPr>
          <w:u w:val="single"/>
        </w:rPr>
        <w:t>,</w:t>
      </w:r>
      <w:hyperlink r:id="rId11">
        <w:r>
          <w:rPr>
            <w:color w:val="0000FF"/>
            <w:u w:val="single"/>
          </w:rPr>
          <w:t>(ул. Карла Маркса, 27А (м-н Монетка</w:t>
        </w:r>
      </w:hyperlink>
      <w:r>
        <w:rPr>
          <w:u w:val="single"/>
        </w:rPr>
        <w:t>)</w:t>
      </w:r>
      <w:r>
        <w:br/>
      </w:r>
      <w:r>
        <w:t>09.45 – Очер</w:t>
      </w:r>
    </w:p>
    <w:p>
      <w:pPr>
        <w:pStyle w:val="Heading1"/>
      </w:pPr>
      <w:r>
        <w:t>Документы для поездки</w:t>
      </w:r>
    </w:p>
    <w:p>
      <w:r>
        <w:t>Паспорт, свидетельство о рождении, мед. полис</w:t>
      </w:r>
      <w:r>
        <w:br/>
      </w:r>
      <w:hyperlink r:id="rId12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удобную, не продуваемую одежду и обувь по погоде;</w:t>
      </w:r>
      <w:r>
        <w:br/>
      </w:r>
      <w:r>
        <w:t>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питьевая вода, 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t>– треккинговые палки (при наличии)</w:t>
      </w:r>
    </w:p>
    <w:p>
      <w:r>
        <w:t>– репелленты от клещей;</w:t>
      </w:r>
      <w:r>
        <w:br/>
      </w:r>
      <w:r>
        <w:rPr>
          <w:b/>
        </w:rPr>
        <w:t>В пик клещевой активности, волосы должны быть собраны.</w:t>
      </w:r>
    </w:p>
    <w:p>
      <w:r>
        <w:rPr>
          <w:b/>
        </w:rPr>
        <w:t>Для экскурсий зимой:</w:t>
      </w:r>
      <w:r>
        <w:br/>
      </w:r>
      <w:r>
        <w:t>– удобную, не продуваемую теплую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–туристические бахилы на ноги (защита от попадания снега в обувь);</w:t>
      </w:r>
      <w:r>
        <w:br/>
      </w:r>
      <w:r>
        <w:t>– треккинговые палки (при наличии);</w:t>
      </w:r>
      <w:r>
        <w:br/>
      </w:r>
      <w:r>
        <w:t>– фотоаппарат;</w:t>
      </w:r>
      <w:r>
        <w:br/>
      </w:r>
      <w:r>
        <w:t>– термос с горячим чаем/кофе, 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аптечку для личного применения;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  <w:r>
        <w:br/>
      </w:r>
      <w:r>
        <w:br/>
      </w:r>
      <w:r>
        <w:rPr>
          <w:i/>
        </w:rPr>
        <w:t>* 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7.30 – Выезд из Кудымкара (</w:t>
      </w:r>
      <w:hyperlink r:id="rId9">
        <w:r>
          <w:rPr>
            <w:color w:val="0000FF"/>
            <w:u w:val="single"/>
          </w:rPr>
          <w:t>автовокзал, ул. Калинина, 65А)</w:t>
        </w:r>
      </w:hyperlink>
      <w:r>
        <w:br/>
      </w:r>
      <w:r>
        <w:t>8.30 – Выезд из Карагая (</w:t>
      </w:r>
      <w:hyperlink r:id="rId10">
        <w:r>
          <w:rPr>
            <w:color w:val="0000FF"/>
            <w:u w:val="single"/>
          </w:rPr>
          <w:t>Дом культуры ул. Гагарина, 1А. (Площадь)</w:t>
        </w:r>
      </w:hyperlink>
      <w:r>
        <w:br/>
      </w:r>
      <w:r>
        <w:t>9.15 – Выезд из Верещагино</w:t>
      </w:r>
      <w:r>
        <w:rPr>
          <w:u w:val="single"/>
        </w:rPr>
        <w:t>,</w:t>
      </w:r>
      <w:hyperlink r:id="rId11">
        <w:r>
          <w:rPr>
            <w:color w:val="0000FF"/>
            <w:u w:val="single"/>
          </w:rPr>
          <w:t>(ул. Карла Маркса, 27А (м-н Монетка</w:t>
        </w:r>
      </w:hyperlink>
      <w:r>
        <w:rPr>
          <w:u w:val="single"/>
        </w:rPr>
        <w:t>)</w:t>
      </w:r>
      <w:r>
        <w:br/>
      </w:r>
      <w:r>
        <w:t>9.45 – Выезд из Очера</w:t>
      </w:r>
      <w:r>
        <w:br/>
      </w:r>
      <w:r>
        <w:t>Путевая экскурсия. Остановка на завтрак перед выходом на маршрут (за доп. плату).</w:t>
      </w:r>
      <w:r>
        <w:br/>
      </w:r>
      <w:r>
        <w:t>14:00 – Экскурсия на Усьвинские столбы с осмотром Чертова пальца и посещением грота Столбовой с заброской на лодках.</w:t>
      </w:r>
      <w:r>
        <w:br/>
      </w:r>
      <w:r>
        <w:t>Река Усьва, обрамленная густыми лесами, скальные утесы, уходящие в небо, и знаменитый Чертов палец – загадочный природный монолит, овеянный легендами. Посещение грота Столбовой добавит путешествию таинственности и позволит почувствовать себя настоящим исследователем. На маршруте вас будут окружать уникальные природные ландшафты, вдохновляющие своей первозданной красотой. Это место словно создано для тех, кто ценит активный отдых и гармонию с природой.</w:t>
      </w:r>
      <w:r>
        <w:br/>
      </w:r>
      <w:r>
        <w:rPr>
          <w:b/>
        </w:rPr>
        <w:t>Обед не предусмотрен, поэтому рекомендуем взять питание с собой.</w:t>
      </w:r>
      <w:r>
        <w:br/>
      </w:r>
      <w:r>
        <w:t>17.00 – Отправление в Кудымкар, Карагай, Верещагино, по пути остановка на ужин (за доп. плату).</w:t>
      </w:r>
      <w:r>
        <w:br/>
      </w:r>
      <w:r>
        <w:t>21.30 - Ориентировочное время прибытия в Верещагино.</w:t>
      </w:r>
      <w:r>
        <w:br/>
      </w:r>
      <w:r>
        <w:t>22.15 - Ориентировочное время прибытия в Карагай.</w:t>
      </w:r>
      <w:r>
        <w:br/>
      </w:r>
      <w:r>
        <w:t>23.15 - Ориентировочное время прибытия в Кудымкар.</w:t>
      </w:r>
    </w:p>
    <w:p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 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прибытия.* 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ndex.ru/maps/org/avtovokzal_g_kudymkara/165242429422/?ll=54.657832%2C59.018870&amp;z=17" TargetMode="External"/><Relationship Id="rId10" Type="http://schemas.openxmlformats.org/officeDocument/2006/relationships/hyperlink" Target="https://yandex.ru/maps/11108/perm-krai/house/ulitsa_gagarina_1a/YU0YfwVoTEICQFtifX53dHViYw==/?ll=54.928575%2C58.265917&amp;z=17.06" TargetMode="External"/><Relationship Id="rId11" Type="http://schemas.openxmlformats.org/officeDocument/2006/relationships/hyperlink" Target="https://yandex.ru/maps/org/monetka/1871954824/?display-text=%D0%9C%D0%BE%D0%BD%D0%B5%D1%82%D0%BA%D0%B0&amp;ll=54.657030%2C58.077662&amp;mode=search&amp;sctx=ZAAAAAgCEAAaKAoSCeUpq%2Bl6VEtAEVGhurn4CU1AEhIJZB75g4Hnjj8R94%2BF6BA4cj8iBgABAgMEBSgKOABAmqEBSAFqAnJ1nQHNzMw9oAEAqAEAvQG2ip0HwgEhiIfP%2FAbi4LmxmwSa37eAPsPmh6zxBvaMhIw4p%2BKSt6gFggI%2F0JzQvtC90LXRgtC60LAsINCf0LXRgNC80YHQutC40Lkg0LrRgNCw0LksINCS0LXRgNC10YnQsNCz0LjQvdC%2BigIAkgIFMjA2MzSaAgxkZXNrdG9wLW1hcHOqAho2MDAzNTE1LDEwNzU0NzM2NjIsNjAwMjA5NrACAQ%3D%3D&amp;sll=54.656440%2C58.077662&amp;sspn=0.004394%2C0.001295&amp;text=%D0%9C%D0%BE%D0%BD%D0%B5%D1%82%D0%BA%D0%B0%2C%20%D0%9F%D0%B5%D1%80%D0%BC%D1%81%D0%BA%D0%B8%D0%B9%20%D0%BA%D1%80%D0%B0%D0%B9%2C%20%D0%92%D0%B5%D1%80%D0%B5%D1%89%D0%B0%D0%B3%D0%B8%D0%BD%D0%BE&amp;z=18" TargetMode="External"/><Relationship Id="rId12" Type="http://schemas.openxmlformats.org/officeDocument/2006/relationships/hyperlink" Target="https://docs.google.com/document/d/1Ecl8dDCNxnOggXC4x2SlvTDCcL9sINlI9YOU4E4n9NQ/edit?tab=t.0#heading=h.pl1fffsx4ox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