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Сочи + Абхазия + Красная поляна. Новогодние каникулы 2027 (автобусный тур), 4 дня</w:t>
      </w:r>
    </w:p>
    <w:p>
      <w:pPr>
        <w:pStyle w:val="Heading1"/>
      </w:pPr>
      <w:r>
        <w:t>Информация тура</w:t>
      </w:r>
    </w:p>
    <w:p>
      <w:r>
        <w:t>Пермь - Красная Поляна - Сочи - Абхазия - Сочи - Пермь</w:t>
      </w:r>
    </w:p>
    <w:p>
      <w:pPr>
        <w:pStyle w:val="Heading1"/>
      </w:pPr>
      <w:r>
        <w:t>Описание тура</w:t>
      </w:r>
    </w:p>
    <w:p>
      <w:r>
        <w:t xml:space="preserve">Проведите новогодние каникулы 2027 года на стыке субтропиков и заснеженных вершин: за четыре дня вы покорите высоту 2320 метров на курорте «Роза Хутор», увидите сияющий Олимпийский парк и без визы пересечете границу, чтобы встретить рассвет на легендарной набережной Гагры. Программа объединяет архитектурные жемчужины Сочи и первозданную природу Абхазии. </w:t>
      </w:r>
    </w:p>
    <w:p>
      <w:pPr>
        <w:jc w:val="center"/>
      </w:pPr>
      <w:r>
        <w:rPr>
          <w:b/>
          <w:color w:val="E74C3C"/>
        </w:rPr>
        <w:t>Розыгрыш сертификата на бесплатное путешествие по Пермскому краю!</w:t>
      </w:r>
    </w:p>
    <w:p>
      <w:pPr>
        <w:pStyle w:val="Heading1"/>
      </w:pPr>
      <w:r>
        <w:t>Преимущества</w:t>
      </w:r>
    </w:p>
    <w:p>
      <w:r>
        <w:rPr>
          <w:b/>
        </w:rPr>
        <w:t>Минимум организационной рутины:</w:t>
      </w:r>
      <w:r>
        <w:t>в стоимость уже включены трансферы на всем маршруте (включая сложный переезд через границу в Абхазию), проживание и сопровождение гидов. Границу группа проходит организованно.</w:t>
      </w:r>
    </w:p>
    <w:p>
      <w:r>
        <w:rPr>
          <w:b/>
        </w:rPr>
        <w:t>В стоимость включены 7 экскурсий:</w:t>
      </w:r>
    </w:p>
    <w:p>
      <w:pPr>
        <w:pStyle w:val="ListBullet"/>
      </w:pPr>
      <w:r>
        <w:t>Красная Поляна</w:t>
      </w:r>
    </w:p>
    <w:p>
      <w:pPr>
        <w:pStyle w:val="ListBullet"/>
      </w:pPr>
      <w:r>
        <w:t>Олимпийский парк</w:t>
      </w:r>
    </w:p>
    <w:p>
      <w:pPr>
        <w:pStyle w:val="ListBullet"/>
      </w:pPr>
      <w:r>
        <w:t>Обзорная экскурсия по г. Гагра</w:t>
      </w:r>
    </w:p>
    <w:p>
      <w:pPr>
        <w:pStyle w:val="ListBullet"/>
      </w:pPr>
      <w:r>
        <w:t>Обзорная экскурсия по г. Пицунда</w:t>
      </w:r>
    </w:p>
    <w:p>
      <w:pPr>
        <w:pStyle w:val="ListBullet"/>
      </w:pPr>
      <w:r>
        <w:t>Обзорная экскурсия по г. Новый Афон</w:t>
      </w:r>
    </w:p>
    <w:p>
      <w:pPr>
        <w:pStyle w:val="ListBullet"/>
      </w:pPr>
      <w:r>
        <w:t>Обзорная экскурсия по г. Сочи</w:t>
      </w:r>
    </w:p>
    <w:p>
      <w:pPr>
        <w:pStyle w:val="ListBullet"/>
      </w:pPr>
      <w:r>
        <w:t>Парк «Фито-Фантазий»</w:t>
      </w:r>
    </w:p>
    <w:p>
      <w:r>
        <w:rPr>
          <w:b/>
        </w:rPr>
        <w:t>Питание</w:t>
      </w:r>
      <w:r>
        <w:t>: 3 завтрака, 1 обед, дегустация местного меда на пасеке, минеральная вода в бювете Сочи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Автобусный проезд,</w:t>
      </w:r>
    </w:p>
    <w:p>
      <w:pPr>
        <w:pStyle w:val="ListBullet"/>
      </w:pPr>
      <w:r>
        <w:t>транспортное обслуживание по экскурсионной программе,</w:t>
      </w:r>
    </w:p>
    <w:p>
      <w:pPr>
        <w:pStyle w:val="ListBullet"/>
      </w:pPr>
      <w:r>
        <w:t>страховка по проезду в автобусе,</w:t>
      </w:r>
    </w:p>
    <w:p>
      <w:pPr>
        <w:pStyle w:val="ListBullet"/>
      </w:pPr>
      <w:r>
        <w:t>экскурсионное обслуживание,</w:t>
      </w:r>
    </w:p>
    <w:p>
      <w:pPr>
        <w:pStyle w:val="ListBullet"/>
      </w:pPr>
      <w:r>
        <w:t>сопровождение из Перми,</w:t>
      </w:r>
    </w:p>
    <w:p>
      <w:pPr>
        <w:pStyle w:val="ListBullet"/>
      </w:pPr>
      <w:r>
        <w:t>проживание в гостинице (3 ночи),</w:t>
      </w:r>
    </w:p>
    <w:p>
      <w:pPr>
        <w:pStyle w:val="ListBullet"/>
      </w:pPr>
      <w:r>
        <w:t>питание по программе.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Второе место в автобусе: 18 700 руб. (цена комиссионная)</w:t>
      </w:r>
    </w:p>
    <w:p>
      <w:pPr>
        <w:pStyle w:val="ListBullet"/>
      </w:pPr>
      <w:r>
        <w:t>Сувениры, питание, дополнительные экскурсии.</w:t>
      </w:r>
    </w:p>
    <w:p>
      <w:pPr>
        <w:pStyle w:val="ListBullet"/>
      </w:pPr>
      <w:r>
        <w:t>Канатная дорога - 2200/3600 руб.</w:t>
      </w:r>
    </w:p>
    <w:p>
      <w:pPr>
        <w:pStyle w:val="ListBullet"/>
      </w:pPr>
      <w:r>
        <w:t>Нацпарк 400 руб.</w:t>
      </w:r>
    </w:p>
    <w:p>
      <w:pPr>
        <w:pStyle w:val="ListBullet"/>
      </w:pPr>
      <w:r>
        <w:t>Новоафонская пещера - 1400 руб.</w:t>
      </w:r>
    </w:p>
    <w:p>
      <w:pPr>
        <w:pStyle w:val="ListBullet"/>
      </w:pPr>
      <w:r>
        <w:t>Морская прогулка -</w:t>
      </w:r>
    </w:p>
    <w:p>
      <w:pPr>
        <w:pStyle w:val="Heading1"/>
      </w:pPr>
      <w:r>
        <w:t>Проживание</w:t>
      </w:r>
    </w:p>
    <w:p>
      <w:r>
        <w:rPr>
          <w:b/>
        </w:rPr>
        <w:t>Гостиница указана в прайсе. Обращайте внимание на доп. услуги (</w:t>
      </w:r>
      <w:r>
        <w:rPr>
          <w:i/>
        </w:rPr>
        <w:t>Туроператор не несёт ответственности за работу спа-услуг, так как их функционирование зависит от политики отеля, технического обслуживания и иных внутренних факторов</w:t>
      </w:r>
      <w:r>
        <w:rPr>
          <w:b/>
        </w:rPr>
        <w:t>)</w:t>
      </w:r>
      <w:r>
        <w:br/>
      </w:r>
      <w:r>
        <w:t>*Обратите внимание! Доп. место - еврораскладушка</w:t>
      </w:r>
      <w:r>
        <w:br/>
      </w:r>
      <w:r>
        <w:t>*</w:t>
      </w:r>
      <w:r>
        <w:rPr>
          <w:i/>
        </w:rPr>
        <w:t>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  <w:r>
        <w:br/>
      </w:r>
      <w:r>
        <w:br/>
      </w:r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</w:t>
      </w:r>
      <w:r>
        <w:rPr>
          <w:b/>
        </w:rPr>
        <w:t>ссылке в табличке с прайсом.</w:t>
      </w:r>
      <w:r>
        <w:br/>
      </w:r>
      <w:r>
        <w:t>Обратите внимание: при замене гостиницы информация будет актуализирована на сайте, а также путем информирования в заявках.</w:t>
      </w:r>
      <w:r>
        <w:br/>
      </w:r>
      <w:r>
        <w:br/>
      </w:r>
      <w:r>
        <w:rPr>
          <w:b/>
        </w:rPr>
        <w:t xml:space="preserve">Важная информация! </w:t>
      </w:r>
      <w:r>
        <w:t>Детям, которые едут в тур  НЕ в сопровождении  родителей (с бабушками,дедушками и пр.), при заселении должны  предоставить: заявление от одного из родителей с приложенной копией первой страницей паспорта и страницей с отметкой регистрации.</w:t>
      </w:r>
    </w:p>
    <w:p>
      <w:pPr>
        <w:pStyle w:val="Heading1"/>
      </w:pPr>
      <w:r>
        <w:t>Информация о транспорте</w:t>
      </w:r>
    </w:p>
    <w:p>
      <w:r>
        <w:t>15.00 -</w:t>
      </w:r>
      <w:hyperlink r:id="rId9">
        <w:r>
          <w:rPr>
            <w:color w:val="0000FF"/>
            <w:u w:val="single"/>
          </w:rPr>
          <w:t>г. Пермь, ул. Ленина, 53, ДрамТеатр</w:t>
        </w:r>
      </w:hyperlink>
      <w:r>
        <w:br/>
      </w:r>
      <w:r>
        <w:t>15.25 -</w:t>
      </w:r>
      <w:hyperlink r:id="rId10">
        <w:r>
          <w:rPr>
            <w:color w:val="0000FF"/>
            <w:u w:val="single"/>
          </w:rPr>
          <w:t>м-н Закамск, ост. ул. Светлогорская (ТЦ Б</w:t>
        </w:r>
      </w:hyperlink>
      <w:hyperlink r:id="rId11">
        <w:r>
          <w:rPr>
            <w:color w:val="0000FF"/>
            <w:u w:val="single"/>
          </w:rPr>
          <w:t>раво)</w:t>
        </w:r>
      </w:hyperlink>
      <w:r>
        <w:br/>
      </w:r>
      <w:r>
        <w:t>16.00 -</w:t>
      </w:r>
      <w:hyperlink r:id="rId12">
        <w:r>
          <w:rPr>
            <w:color w:val="0000FF"/>
            <w:u w:val="single"/>
          </w:rPr>
          <w:t> г. Краснокамск, ост. Фабрика Гознак</w:t>
        </w:r>
      </w:hyperlink>
      <w:r>
        <w:br/>
      </w:r>
      <w:r>
        <w:t>16.45 -</w:t>
      </w:r>
      <w:hyperlink r:id="rId13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>16.50 -</w:t>
      </w:r>
      <w:hyperlink r:id="rId14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>17.00 -</w:t>
      </w:r>
      <w:hyperlink r:id="rId15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>17.20 -</w:t>
      </w:r>
      <w:hyperlink r:id="rId16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>18.00 -</w:t>
      </w:r>
      <w:hyperlink r:id="rId17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>20.00 (УДМ) -</w:t>
      </w:r>
      <w:hyperlink r:id="rId18">
        <w:r>
          <w:rPr>
            <w:color w:val="0000FF"/>
            <w:u w:val="single"/>
          </w:rPr>
          <w:t>г. Воткинск, </w:t>
        </w:r>
      </w:hyperlink>
      <w:hyperlink r:id="rId19">
        <w:r>
          <w:rPr>
            <w:color w:val="0000FF"/>
            <w:u w:val="single"/>
          </w:rPr>
          <w:t>ост. Центр</w:t>
        </w:r>
      </w:hyperlink>
      <w:r>
        <w:br/>
      </w:r>
      <w:r>
        <w:t>21.00 (УДМ) -</w:t>
      </w:r>
      <w:hyperlink r:id="rId20">
        <w:r>
          <w:rPr>
            <w:color w:val="0000FF"/>
            <w:u w:val="single"/>
          </w:rPr>
          <w:t>г. Ижевск, </w:t>
        </w:r>
      </w:hyperlink>
      <w:hyperlink r:id="rId21">
        <w:r>
          <w:rPr>
            <w:color w:val="0000FF"/>
            <w:u w:val="single"/>
          </w:rPr>
          <w:t>Автовокзал</w:t>
        </w:r>
      </w:hyperlink>
      <w:r>
        <w:br/>
      </w:r>
      <w:r>
        <w:t>22.00 (УДМ) -</w:t>
      </w:r>
      <w:hyperlink r:id="rId22">
        <w:r>
          <w:rPr>
            <w:color w:val="0000FF"/>
            <w:u w:val="single"/>
          </w:rPr>
          <w:t>г. Можга, ул. имени Ф.Я. Фалалеева, 10, кафе "Турист"</w:t>
        </w:r>
      </w:hyperlink>
      <w:r>
        <w:br/>
      </w:r>
      <w:r>
        <w:t xml:space="preserve">23.00 (МСК) - </w:t>
      </w:r>
      <w:hyperlink r:id="rId23">
        <w:r>
          <w:rPr>
            <w:color w:val="0000FF"/>
            <w:u w:val="single"/>
          </w:rPr>
          <w:t>Менделеевск (автовокзал / кафе «Метелица»)</w:t>
        </w:r>
      </w:hyperlink>
      <w:r>
        <w:br/>
      </w:r>
      <w:r>
        <w:t>00.00 (МСК) -</w:t>
      </w:r>
      <w:hyperlink r:id="rId24">
        <w:r>
          <w:rPr>
            <w:color w:val="0000FF"/>
            <w:u w:val="single"/>
          </w:rPr>
          <w:t>Набережные Челны (автовокзал)</w:t>
        </w:r>
      </w:hyperlink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Оригиналы паспорта/свидетельства о рождении, мед. полис, ....</w:t>
      </w:r>
    </w:p>
    <w:p>
      <w:pPr>
        <w:pStyle w:val="ListBullet"/>
      </w:pPr>
      <w:r>
        <w:t>Пенсионное удостоверение, студенческий билет.</w:t>
      </w:r>
    </w:p>
    <w:p>
      <w:pPr>
        <w:pStyle w:val="ListBullet"/>
      </w:pPr>
      <w:r>
        <w:t>Детям, которые едут в тур НЕ в сопровождении  родителей (с бабушками, дедушками и пр.), при заселении должны предоставить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pPr>
        <w:pStyle w:val="ListBullet"/>
      </w:pPr>
      <w:hyperlink r:id="rId25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пауэрбанк;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головы;</w:t>
      </w:r>
    </w:p>
    <w:p>
      <w:r>
        <w:rPr>
          <w:b/>
        </w:rPr>
        <w:t>Для экскурсий:</w:t>
      </w:r>
    </w:p>
    <w:p>
      <w:pPr>
        <w:pStyle w:val="ListBullet"/>
      </w:pPr>
      <w:r>
        <w:t>удобную,непродуваемую одежду 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солнцезащитный крем (в летний период)</w:t>
      </w:r>
    </w:p>
    <w:p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15.00 - Выезд из Перми.</w:t>
      </w:r>
      <w:r>
        <w:br/>
      </w:r>
      <w:r>
        <w:t>В пути знакомство, просмотр новогодних и рождественских фильмов и мультфильмов.</w:t>
      </w:r>
    </w:p>
    <w:p>
      <w:r>
        <w:rPr>
          <w:b/>
        </w:rPr>
        <w:t xml:space="preserve">2 день: </w:t>
      </w:r>
      <w:r>
        <w:br/>
      </w:r>
      <w:r>
        <w:t>В дороге</w:t>
      </w:r>
    </w:p>
    <w:p>
      <w:r>
        <w:rPr>
          <w:b/>
        </w:rPr>
        <w:t>3 день:</w:t>
      </w:r>
      <w:r>
        <w:br/>
      </w:r>
      <w:r>
        <w:t>14.00 - Ориентировочное время прибытия.</w:t>
      </w:r>
      <w:r>
        <w:rPr>
          <w:b/>
        </w:rPr>
        <w:t>Обед в кафе города</w:t>
      </w:r>
      <w:r>
        <w:br/>
      </w:r>
      <w:r>
        <w:t>Заселение в гостиницу, свободное время для отдыха</w:t>
      </w:r>
    </w:p>
    <w:p>
      <w:r>
        <w:rPr>
          <w:b/>
        </w:rPr>
        <w:t>4 день:</w:t>
      </w:r>
      <w:r>
        <w:br/>
      </w:r>
      <w:r>
        <w:rPr>
          <w:b/>
        </w:rPr>
        <w:t>Завтрак</w:t>
      </w:r>
      <w:r>
        <w:br/>
      </w:r>
      <w:r>
        <w:rPr>
          <w:b/>
        </w:rPr>
        <w:t>Красная Поляна + Олимпийский парк (8 ч.)</w:t>
      </w:r>
      <w:r>
        <w:br/>
      </w:r>
      <w:r>
        <w:t>Вас ждет насыщенная экскурсия, посвященная олимпийскому наследию и красоте горного Сочи.</w:t>
      </w:r>
      <w:r>
        <w:br/>
      </w:r>
      <w:r>
        <w:rPr>
          <w:b/>
        </w:rPr>
        <w:t>Вас ждет:</w:t>
      </w:r>
    </w:p>
    <w:p>
      <w:pPr>
        <w:pStyle w:val="ListBullet"/>
      </w:pPr>
      <w:r>
        <w:t>Олимпийский парк — увидите легендарные объекты Прибрежного кластера: стадион «Фишт», ледовые дворцы «Большой», «Айсберг», «Шайба».</w:t>
      </w:r>
    </w:p>
    <w:p>
      <w:pPr>
        <w:pStyle w:val="ListBullet"/>
      </w:pPr>
      <w:r>
        <w:t>Прогуляетесь по набережной в Красной Поляне,</w:t>
      </w:r>
    </w:p>
    <w:p>
      <w:pPr>
        <w:pStyle w:val="ListBullet"/>
      </w:pPr>
      <w:r>
        <w:t>Подниметесь на канатной дороге «Роза Хутор» на высоту 2320 м, где откроются захватывающие панорамы Кавказского хребта.</w:t>
      </w:r>
    </w:p>
    <w:p>
      <w:pPr>
        <w:pStyle w:val="ListBullet"/>
      </w:pPr>
      <w:r>
        <w:t>Познакомитесь с уникальным архитектурным комплексом «Моя Россия»,</w:t>
      </w:r>
    </w:p>
    <w:p>
      <w:pPr>
        <w:pStyle w:val="ListBullet"/>
      </w:pPr>
      <w:r>
        <w:t>Посетите пасеку с дегустацией меда,</w:t>
      </w:r>
    </w:p>
    <w:p>
      <w:pPr>
        <w:pStyle w:val="ListBullet"/>
      </w:pPr>
      <w:r>
        <w:t>Увидите знаковые места курортов «Газпром» и «Горки Город».</w:t>
      </w:r>
    </w:p>
    <w:p>
      <w:pPr>
        <w:pStyle w:val="ListBullet"/>
      </w:pPr>
      <w:r>
        <w:t>Обязательный фото-стоп в ущелье Ах-Цу, откуда открывается панорамный вид на ущелье и вершины Красной Поляны.</w:t>
      </w:r>
    </w:p>
    <w:p>
      <w:r>
        <w:rPr>
          <w:b/>
        </w:rPr>
        <w:t>Дополнительно оплачивается (при бронировании)</w:t>
      </w:r>
      <w:r>
        <w:t xml:space="preserve"> :</w:t>
      </w:r>
    </w:p>
    <w:p>
      <w:r>
        <w:t xml:space="preserve">канатная дорога до 14 лет 2 200 руб., от 15 лет 3 600 руб., + при подъеме на канатной дороге оплачивается сбор в национальный парк от 18 лет 400 руб.  </w:t>
      </w:r>
    </w:p>
    <w:p>
      <w:r>
        <w:t>* В случае остановки выбранной вами канатной дороги, канатная дорога может быть заменена на другую.</w:t>
      </w:r>
      <w:r>
        <w:br/>
      </w:r>
      <w:r>
        <w:t>* Посещение культурно-этнографического центра «Моя Россия» является бонусом к посещению канатной дороги «Роза Хутор». Бонус может быть заменен или отменен курортом «Роза Хутор»</w:t>
      </w:r>
    </w:p>
    <w:p>
      <w:r>
        <w:rPr>
          <w:b/>
        </w:rPr>
        <w:t>5 день:</w:t>
      </w:r>
      <w:r>
        <w:br/>
      </w:r>
      <w:r>
        <w:t xml:space="preserve">05.00 - завтрак (сух пай).  </w:t>
      </w:r>
      <w:r>
        <w:br/>
      </w:r>
      <w:r>
        <w:t xml:space="preserve">Выезд в Абхазию. </w:t>
      </w:r>
      <w:r>
        <w:br/>
      </w:r>
      <w:r>
        <w:t xml:space="preserve">07.00 - пересечение границы, встреча с экскурсоводом на границе.  </w:t>
      </w:r>
      <w:r>
        <w:br/>
      </w:r>
      <w:r>
        <w:t>07.00 - 16.00 -</w:t>
      </w:r>
      <w:r>
        <w:rPr>
          <w:b/>
        </w:rPr>
        <w:t>Обзорная экскурсия по городам</w:t>
      </w:r>
      <w:r>
        <w:t xml:space="preserve"> Гагра, Пицунда, Новый Афон</w:t>
      </w:r>
      <w:r>
        <w:br/>
      </w:r>
      <w:r>
        <w:t xml:space="preserve">Размещение в отеле в г. Гагра.  </w:t>
      </w:r>
    </w:p>
    <w:p>
      <w:r>
        <w:rPr>
          <w:b/>
        </w:rPr>
        <w:t xml:space="preserve">Дополнительно оплачивается (во время бронирования) Новоафонская пещера - 1400 руб. </w:t>
      </w:r>
    </w:p>
    <w:p>
      <w:r>
        <w:rPr>
          <w:b/>
        </w:rPr>
        <w:t>6 день:</w:t>
      </w:r>
      <w:r>
        <w:br/>
      </w:r>
      <w:r>
        <w:t>Завтрак</w:t>
      </w:r>
      <w:r>
        <w:br/>
      </w:r>
      <w:r>
        <w:t>Выезд в Сочи.</w:t>
      </w:r>
      <w:r>
        <w:br/>
      </w:r>
      <w:r>
        <w:t>12.00 - ориентировочное время пересечения границы, встреча с экскурсоводом.</w:t>
      </w:r>
      <w:r>
        <w:br/>
      </w:r>
      <w:r>
        <w:t>13.00 - 17.00 -</w:t>
      </w:r>
      <w:r>
        <w:rPr>
          <w:b/>
        </w:rPr>
        <w:t>Обзорная экскурсия по г. Сочи + парк «Фито-Фантазий» (4-5 ч.)</w:t>
      </w:r>
      <w:r>
        <w:br/>
      </w:r>
      <w:r>
        <w:t>Во время экскурсии вы узнаете удивительные факты о прошлом и настоящем города-курорта Сочи. Вы увидите</w:t>
      </w:r>
      <w:r>
        <w:rPr>
          <w:b/>
        </w:rPr>
        <w:t>Морской вокзал</w:t>
      </w:r>
      <w:r>
        <w:t>,</w:t>
      </w:r>
      <w:r>
        <w:rPr>
          <w:b/>
        </w:rPr>
        <w:t>Платановую аллею</w:t>
      </w:r>
      <w:r>
        <w:t>, первый православный храм на Черноморском побережье —</w:t>
      </w:r>
      <w:r>
        <w:rPr>
          <w:b/>
        </w:rPr>
        <w:t>храм Архангела Михаила</w:t>
      </w:r>
      <w:r>
        <w:t>, а также архитектурные жемчужины города:</w:t>
      </w:r>
      <w:r>
        <w:rPr>
          <w:b/>
        </w:rPr>
        <w:t>Художественный музей и Зимний театр.</w:t>
      </w:r>
      <w:r>
        <w:br/>
      </w:r>
      <w:r>
        <w:t>Посетите уникальный</w:t>
      </w:r>
      <w:r>
        <w:rPr>
          <w:b/>
        </w:rPr>
        <w:t>парк «Фито-Фантазий»</w:t>
      </w:r>
      <w:r>
        <w:t>— миниатюрный сад вечного цветения, созданный знаменитым сочинским ландшафтным дизайнером С. И. Венчаговым. Этот уголок природы стал символом авторского стиля озеленения Сочи и настоящим украшением города. Прогуляетесь по</w:t>
      </w:r>
      <w:r>
        <w:rPr>
          <w:b/>
        </w:rPr>
        <w:t>набережной</w:t>
      </w:r>
      <w:r>
        <w:t>, заглянете в знаменитый</w:t>
      </w:r>
      <w:r>
        <w:rPr>
          <w:b/>
        </w:rPr>
        <w:t>парк «Ривьера»</w:t>
      </w:r>
      <w:r>
        <w:t>и попробуете</w:t>
      </w:r>
      <w:r>
        <w:rPr>
          <w:b/>
        </w:rPr>
        <w:t>минеральную воду в бювете</w:t>
      </w:r>
      <w:r>
        <w:t>, где вода из источников предоставляется бесплатно.</w:t>
      </w:r>
      <w:r>
        <w:br/>
      </w:r>
      <w:r>
        <w:t>Выезд в Пермь</w:t>
      </w:r>
    </w:p>
    <w:p>
      <w:r>
        <w:rPr>
          <w:b/>
        </w:rPr>
        <w:t xml:space="preserve">Дополнительно по желанию возможна морская прогулка: дети до 11 лет — 650 руб., взрослые от 12 лет — 1300 руб.  </w:t>
      </w:r>
    </w:p>
    <w:p>
      <w:r>
        <w:rPr>
          <w:b/>
        </w:rPr>
        <w:t>7 день:</w:t>
      </w:r>
      <w:r>
        <w:br/>
      </w:r>
      <w:r>
        <w:t>В дороге</w:t>
      </w:r>
    </w:p>
    <w:p>
      <w:r>
        <w:t>8 день:</w:t>
      </w:r>
      <w:r>
        <w:br/>
      </w:r>
      <w:r>
        <w:t>16.00 - Ориентировочное время прибытия в Пермь</w:t>
      </w:r>
      <w:r>
        <w:br/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</w:p>
    <w:p>
      <w:r>
        <w:rPr>
          <w:b/>
          <w:i/>
        </w:rPr>
        <w:t xml:space="preserve">Туроператором по данному туру выступает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?um=constructor%3Ae6f524387b89444767530c62848554a79d8f05c72543cb471e79f7754378d041&amp;source=constructorLink" TargetMode="External"/><Relationship Id="rId10" Type="http://schemas.openxmlformats.org/officeDocument/2006/relationships/hyperlink" Target="https://yandex.ru/maps/?um=constructor%3Aea3f7f358c546ccbb3e3d219ae8e006a4fa72830626912b2798f1d9bd486e390&amp;source=constructorLink" TargetMode="External"/><Relationship Id="rId11" Type="http://schemas.openxmlformats.org/officeDocument/2006/relationships/hyperlink" Target="https://yandex.ru/maps/-/CTq04Smc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4c43928392b87e0e9b418c7d69500b5642d2123f6238ea09d718326fc3d4be4f&amp;source=constructorLink" TargetMode="External"/><Relationship Id="rId14" Type="http://schemas.openxmlformats.org/officeDocument/2006/relationships/hyperlink" Target="https://yandex.ru/maps/?um=constructor%3A435b4ad23538dc4e383b63d1c4476f7aa04168d101f789888571ae88f6bea849&amp;source=constructorLink" TargetMode="External"/><Relationship Id="rId15" Type="http://schemas.openxmlformats.org/officeDocument/2006/relationships/hyperlink" Target="https://yandex.ru/maps/?um=constructor%3Ac7520dc80bf1e55f9f8099af10b76195d50943374c39264a1c2900437b072289&amp;source=constructorLink" TargetMode="External"/><Relationship Id="rId16" Type="http://schemas.openxmlformats.org/officeDocument/2006/relationships/hyperlink" Target="https://yandex.ru/maps/?um=constructor%3Af593c65b81e259fe76a1179a7c4681cb91354d088d68c203cb8a8328babff663&amp;source=constructorLink" TargetMode="External"/><Relationship Id="rId17" Type="http://schemas.openxmlformats.org/officeDocument/2006/relationships/hyperlink" Target="https://yandex.ru/maps/?um=constructor%3A5ac609102b0a0fb8942b327a279027aca1f9257ab9711dce1b89cc5ecea253c4&amp;source=constructorLink" TargetMode="External"/><Relationship Id="rId18" Type="http://schemas.openxmlformats.org/officeDocument/2006/relationships/hyperlink" Target="https://yandex.ru/maps/?um=constructor%3Ae6b019da8c720ac0a7ab9cc03c1de0a9b404d1ef5091a49eed68c8b635740dd9&amp;source=constructorLink" TargetMode="External"/><Relationship Id="rId19" Type="http://schemas.openxmlformats.org/officeDocument/2006/relationships/hyperlink" Target="https://yandex.ru/maps/-/CTq0yUJu" TargetMode="External"/><Relationship Id="rId20" Type="http://schemas.openxmlformats.org/officeDocument/2006/relationships/hyperlink" Target="https://yandex.ru/maps/?um=constructor%3A5db4f0622cf0c66278a4741724d1824d9d9beffb36110b3d48dfe7eef18efbc2&amp;source=constructorLink" TargetMode="External"/><Relationship Id="rId21" Type="http://schemas.openxmlformats.org/officeDocument/2006/relationships/hyperlink" Target="https://yandex.ru/maps/-/CTq0qLNx" TargetMode="External"/><Relationship Id="rId22" Type="http://schemas.openxmlformats.org/officeDocument/2006/relationships/hyperlink" Target="https://yandex.ru/maps/?um=constructor%3Aa0e3038c0de1ee82637ad2d7d07b22b980c9f3c3ed7ad43b4f810ed1589e330a&amp;source=constructorLink" TargetMode="External"/><Relationship Id="rId23" Type="http://schemas.openxmlformats.org/officeDocument/2006/relationships/hyperlink" Target="https://yandex.ru/maps/-/CTq0NHkt" TargetMode="External"/><Relationship Id="rId24" Type="http://schemas.openxmlformats.org/officeDocument/2006/relationships/hyperlink" Target="https://yandex.ru/maps/-/CTq0RB-W" TargetMode="External"/><Relationship Id="rId25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