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Экскурсия для школьников на фабрику "Славянские сухарики"</w:t>
      </w:r>
    </w:p>
    <w:p>
      <w:pPr>
        <w:pStyle w:val="Heading1"/>
      </w:pPr>
      <w:r>
        <w:t>Информация тура</w:t>
      </w:r>
    </w:p>
    <w:p>
      <w:r>
        <w:t>Пермь</w:t>
      </w:r>
    </w:p>
    <w:p>
      <w:pPr>
        <w:pStyle w:val="Heading1"/>
      </w:pPr>
      <w:r>
        <w:t>Описание тура</w:t>
      </w:r>
    </w:p>
    <w:p>
      <w:r>
        <w:rPr>
          <w:b/>
        </w:rPr>
        <w:t>Продолжительность</w:t>
      </w:r>
      <w:r>
        <w:t>— 1 день</w:t>
      </w:r>
      <w:r>
        <w:br/>
      </w:r>
      <w:r>
        <w:rPr>
          <w:b/>
        </w:rPr>
        <w:t>Рекомендуемый возраст</w:t>
      </w:r>
      <w:r>
        <w:t>— с 6 лет</w:t>
      </w:r>
      <w:r>
        <w:br/>
      </w:r>
      <w:r>
        <w:rPr>
          <w:b/>
        </w:rPr>
        <w:t>Рекомендуемый сезон</w:t>
      </w:r>
      <w:r>
        <w:t>— любой</w:t>
      </w:r>
      <w:r>
        <w:br/>
      </w:r>
      <w:r>
        <w:rPr>
          <w:b/>
        </w:rPr>
        <w:t>Размер группы</w:t>
      </w:r>
      <w:r>
        <w:t>— от 10 человек</w:t>
      </w:r>
    </w:p>
    <w:p>
      <w:pPr>
        <w:pStyle w:val="Heading1"/>
      </w:pPr>
      <w:r>
        <w:t>Преимущества</w:t>
      </w:r>
    </w:p>
    <w:p>
      <w:r>
        <w:rPr>
          <w:b/>
        </w:rPr>
        <w:t>Уникальная возможность увидеть производство изнутри</w:t>
      </w:r>
      <w:r>
        <w:br/>
      </w:r>
      <w:r>
        <w:t>Участники узнают, как создаются любимые сухарики — от сырья до упаковки, увидят рабочие линии и оборудование в действии.</w:t>
      </w:r>
    </w:p>
    <w:p>
      <w:r>
        <w:rPr>
          <w:b/>
        </w:rPr>
        <w:t>Живой контакт с высокотехнологичным процессом</w:t>
      </w:r>
      <w:r>
        <w:br/>
      </w:r>
      <w:r>
        <w:t>Экструдеры, дражировочные линии,  упаковочные машины — всё это дети видят своими глазами, что вызывает восторг и познавательный интерес.</w:t>
      </w:r>
    </w:p>
    <w:p>
      <w:r>
        <w:rPr>
          <w:b/>
        </w:rPr>
        <w:t>Дегустация</w:t>
      </w:r>
      <w:r>
        <w:br/>
      </w:r>
      <w:r>
        <w:t>Гости пробуют сухарики прямо с производства — это яркое впечатление и необычный опыт.</w:t>
      </w:r>
    </w:p>
    <w:p>
      <w:r>
        <w:rPr>
          <w:b/>
        </w:rPr>
        <w:t>Подарок каждому</w:t>
      </w:r>
      <w:r>
        <w:br/>
      </w:r>
    </w:p>
    <w:p>
      <w:r>
        <w:rPr>
          <w:b/>
        </w:rPr>
        <w:t>Идеально подходит для школьных групп</w:t>
      </w:r>
      <w:r>
        <w:br/>
      </w:r>
      <w:r>
        <w:t>Безопасный формат,  обучающие элементы и хорошее настроение — всё, что нужно для удачной школьной поездки.</w:t>
      </w:r>
    </w:p>
    <w:p>
      <w:pPr>
        <w:pStyle w:val="Heading1"/>
      </w:pPr>
      <w:r>
        <w:t>В стоимость тура входит</w:t>
      </w:r>
    </w:p>
    <w:p>
      <w:r>
        <w:t>— Транспортное обслуживание (возможен комфортабельный микроавтобус туристического класса при наборе менее 20 чел);</w:t>
      </w:r>
      <w:r>
        <w:br/>
      </w:r>
      <w:r>
        <w:t>— Страховка по проезду в автобусе;</w:t>
      </w:r>
      <w:r>
        <w:br/>
      </w:r>
      <w:r>
        <w:t>— Услуги сопровождающего на маршруте;</w:t>
      </w:r>
      <w:r>
        <w:br/>
      </w:r>
      <w:r>
        <w:t>— Дегустация;</w:t>
      </w:r>
      <w:r>
        <w:br/>
      </w:r>
      <w:r>
        <w:t>— Входные билеты на фабрику;</w:t>
      </w:r>
      <w:r>
        <w:br/>
      </w:r>
      <w:r>
        <w:t>— Выдаются халат, шапочка для посещения цехов, посещение музея фабрики.</w:t>
      </w:r>
      <w:r>
        <w:br/>
      </w:r>
      <w:r>
        <w:t>— Сладкий подарок.</w:t>
      </w:r>
    </w:p>
    <w:p>
      <w:pPr>
        <w:pStyle w:val="Heading1"/>
      </w:pPr>
      <w:r>
        <w:t>Дополнительно оплачивается</w:t>
      </w:r>
    </w:p>
    <w:p>
      <w:r>
        <w:t>— Доплата за отдалённые районы при трансфере (подробности здесь:</w:t>
      </w:r>
      <w:hyperlink r:id="rId9">
        <w:r>
          <w:rPr>
            <w:color w:val="0000FF"/>
            <w:u w:val="single"/>
          </w:rPr>
          <w:t>ссылка)</w:t>
        </w:r>
      </w:hyperlink>
      <w:r>
        <w:t>;</w:t>
      </w:r>
      <w:r>
        <w:br/>
      </w:r>
      <w:r>
        <w:t>— Питание;</w:t>
      </w:r>
      <w:r>
        <w:br/>
      </w:r>
      <w:r>
        <w:t>— Сувениры.</w:t>
      </w:r>
    </w:p>
    <w:p>
      <w:pPr>
        <w:pStyle w:val="Heading1"/>
      </w:pPr>
      <w:r>
        <w:t>Информация о транспорте</w:t>
      </w:r>
    </w:p>
    <w:p>
      <w:r>
        <w:t>— Место посадки вы выбираете сами — удобно для вашей группы</w:t>
      </w:r>
      <w:r>
        <w:br/>
      </w:r>
      <w:r>
        <w:t>— Для отдалённых районов (Закамск, Гайва, Кондратово, Кислотные дачи, Голованово, Новые ляды, Левшино и т.д.) возможна небольшая доплата (подробности здесь: ссылка)</w:t>
      </w:r>
      <w:r>
        <w:br/>
      </w:r>
      <w:r>
        <w:t>— Автобусы новые, туристического класса, специально оборудованные для перевозки детей</w:t>
      </w:r>
      <w:r>
        <w:br/>
      </w:r>
      <w:r>
        <w:t>— комфорт и безопасность на каждом километре</w:t>
      </w:r>
      <w:r>
        <w:br/>
      </w:r>
      <w:r>
        <w:t>— микроавтобус для небольших групп или большой автобус</w:t>
      </w:r>
      <w:r>
        <w:br/>
      </w:r>
      <w:r>
        <w:t>— Опытные водители с многолетним стажем, которые знают, как безопасно доставить детей до пункта назначения</w:t>
      </w:r>
      <w:r>
        <w:br/>
      </w:r>
      <w:r>
        <w:t>—  Все документы для поездки в ГИБДД мы оформляем сами.</w:t>
      </w:r>
    </w:p>
    <w:p>
      <w:pPr>
        <w:pStyle w:val="Heading1"/>
      </w:pPr>
      <w:r>
        <w:t>Документы для поездки</w:t>
      </w:r>
    </w:p>
    <w:p>
      <w:r>
        <w:t>— Приказ из школы;</w:t>
      </w:r>
      <w:r>
        <w:br/>
      </w:r>
      <w:r>
        <w:t>— Список туристов:</w:t>
      </w:r>
      <w:r>
        <w:br/>
      </w:r>
      <w:r>
        <w:t>— Оригинал паспорта (для детей от 14 лет);</w:t>
      </w:r>
      <w:r>
        <w:br/>
      </w:r>
      <w:r>
        <w:t>— Свидетельство о рождении (для детей до 14 лет);</w:t>
      </w:r>
      <w:r>
        <w:br/>
      </w:r>
      <w:r>
        <w:t>— Медицинский полис.</w:t>
      </w:r>
    </w:p>
    <w:p>
      <w:pPr>
        <w:pStyle w:val="Heading1"/>
      </w:pPr>
      <w:r>
        <w:t>Рекомендуем взять с собой</w:t>
      </w:r>
    </w:p>
    <w:p>
      <w:r>
        <w:t>— бутылку с питьевой водой;</w:t>
      </w:r>
      <w:r>
        <w:br/>
      </w:r>
      <w:r>
        <w:t>— сменную обувь;</w:t>
      </w:r>
      <w:r>
        <w:br/>
      </w:r>
      <w:r>
        <w:t>— телефон, зарядное устройство (пауэрбанк);</w:t>
      </w:r>
      <w:r>
        <w:br/>
      </w:r>
      <w:r>
        <w:t>— удобную одежду и обувь;</w:t>
      </w:r>
      <w:r>
        <w:br/>
      </w:r>
      <w:r>
        <w:t>—  отличное настроение.</w:t>
      </w:r>
    </w:p>
    <w:p>
      <w:pPr>
        <w:pStyle w:val="Heading1"/>
      </w:pPr>
      <w:r>
        <w:t>Программа тура</w:t>
      </w:r>
    </w:p>
    <w:p>
      <w:r>
        <w:rPr>
          <w:b/>
        </w:rPr>
        <w:t>Компания «Славянский вкус»</w:t>
      </w:r>
      <w:r>
        <w:t>— один из лидеров по производству хлебных снеков на Урале. Основанная в 1999 году, сегодня она является крупнейшим производителем ароматных и хрустящих ржаных сухариков, которые давно полюбились покупателям.</w:t>
      </w:r>
    </w:p>
    <w:p>
      <w:r>
        <w:t>Мы приглашаем вас отправиться на увлекательную</w:t>
      </w:r>
      <w:r>
        <w:rPr>
          <w:b/>
        </w:rPr>
        <w:t>экскурсию по производству</w:t>
      </w:r>
      <w:r>
        <w:t>, чтобы увидеть, как создаются ваши любимые сухарики и гренки.</w:t>
      </w:r>
    </w:p>
    <w:p>
      <w:r>
        <w:t>Во время посещения вы сможете:</w:t>
      </w:r>
    </w:p>
    <w:p>
      <w:pPr>
        <w:pStyle w:val="ListBullet"/>
      </w:pPr>
      <w:r>
        <w:t>познакомиться с современным оборудованием, на котором готовятся ржаные сухарики;</w:t>
      </w:r>
    </w:p>
    <w:p>
      <w:pPr>
        <w:pStyle w:val="ListBullet"/>
      </w:pPr>
      <w:r>
        <w:t>увидеть работу специалистов, внимательно контролирующих каждый этап, — от подготовки до упаковки готовой продукции;</w:t>
      </w:r>
    </w:p>
    <w:p>
      <w:pPr>
        <w:pStyle w:val="ListBullet"/>
      </w:pPr>
      <w:r>
        <w:t>узнать больше об ассортименте бренда и увидеть оригинальные упаковки разных лет, некоторые из которых наверняка вызовут приятные воспоминания.</w:t>
      </w:r>
    </w:p>
    <w:p>
      <w:r>
        <w:t>А в завершение экскурсии вас ждёт приятный бонус —</w:t>
      </w:r>
      <w:r>
        <w:rPr>
          <w:b/>
        </w:rPr>
        <w:t>подарочная упаковка фирменных «Славянских сухариков»</w:t>
      </w:r>
      <w:r>
        <w:t>.</w:t>
      </w:r>
    </w:p>
    <w:p>
      <w:pPr>
        <w:pStyle w:val="Heading1"/>
      </w:pPr>
      <w:r>
        <w:t>Скидки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c>
          <w:tcPr>
            <w:tcW w:type="dxa" w:w="2700"/>
            <w:vMerge w:val="restart"/>
            <w:shd w:fill="#a4c2f4" w:val="clear"/>
          </w:tcPr>
          <w:p>
            <w:r>
              <w:rPr>
                <w:b/>
              </w:rPr>
              <w:t>транспорт</w:t>
            </w:r>
          </w:p>
        </w:tc>
        <w:tc>
          <w:tcPr>
            <w:tcW w:type="dxa" w:w="2700"/>
            <w:vMerge w:val="restart"/>
            <w:shd w:fill="#a4c2f4" w:val="clear"/>
          </w:tcPr>
          <w:p>
            <w:r>
              <w:rPr>
                <w:b/>
              </w:rPr>
              <w:t>кол-во человек</w:t>
            </w:r>
          </w:p>
        </w:tc>
        <w:tc>
          <w:tcPr>
            <w:tcW w:type="dxa" w:w="2700"/>
            <w:vMerge w:val="restart"/>
            <w:shd w:fill="#a4c2f4" w:val="clear"/>
          </w:tcPr>
          <w:p>
            <w:r>
              <w:rPr>
                <w:b/>
              </w:rPr>
              <w:t>бесплатныесопровожд</w:t>
            </w:r>
          </w:p>
        </w:tc>
        <w:tc>
          <w:tcPr>
            <w:tcW w:type="dxa" w:w="2700"/>
            <w:vMerge w:val="restart"/>
            <w:shd w:fill="#a4c2f4" w:val="clear"/>
          </w:tcPr>
          <w:p>
            <w:r>
              <w:rPr>
                <w:b/>
              </w:rPr>
              <w:t>цена(с чел)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  <w:vMerge/>
          </w:tcPr>
          <w:p/>
        </w:tc>
        <w:tc>
          <w:tcPr>
            <w:tcW w:type="dxa" w:w="2700"/>
            <w:vMerge/>
          </w:tcPr>
          <w:p/>
        </w:tc>
        <w:tc>
          <w:tcPr>
            <w:tcW w:type="dxa" w:w="2700"/>
            <w:vMerge/>
          </w:tcPr>
          <w:p/>
        </w:tc>
      </w:tr>
      <w:tr>
        <w:tc>
          <w:tcPr>
            <w:tcW w:type="dxa" w:w="2700"/>
            <w:vMerge w:val="restart"/>
          </w:tcPr>
          <w:p>
            <w:r>
              <w:rPr>
                <w:b/>
              </w:rPr>
              <w:t>микроавтобус</w:t>
            </w:r>
          </w:p>
        </w:tc>
        <w:tc>
          <w:tcPr>
            <w:tcW w:type="dxa" w:w="2700"/>
          </w:tcPr>
          <w:p>
            <w:r>
              <w:rPr>
                <w:b/>
              </w:rPr>
              <w:t>10</w:t>
            </w:r>
          </w:p>
        </w:tc>
        <w:tc>
          <w:tcPr>
            <w:tcW w:type="dxa" w:w="2700"/>
            <w:shd w:fill="#d9ead3" w:val="clear"/>
          </w:tcPr>
          <w:p>
            <w:r>
              <w:t>1</w:t>
            </w:r>
          </w:p>
        </w:tc>
        <w:tc>
          <w:tcPr>
            <w:tcW w:type="dxa" w:w="2700"/>
            <w:shd w:fill="#93c47d" w:val="clear"/>
          </w:tcPr>
          <w:p>
            <w:r>
              <w:t>2 405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11</w:t>
            </w:r>
          </w:p>
        </w:tc>
        <w:tc>
          <w:tcPr>
            <w:tcW w:type="dxa" w:w="2700"/>
            <w:shd w:fill="#d9ead3" w:val="clear"/>
          </w:tcPr>
          <w:p>
            <w:r>
              <w:t>2</w:t>
            </w:r>
          </w:p>
        </w:tc>
        <w:tc>
          <w:tcPr>
            <w:tcW w:type="dxa" w:w="2700"/>
            <w:shd w:fill="#93c47d" w:val="clear"/>
          </w:tcPr>
          <w:p>
            <w:r>
              <w:t>2 305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12</w:t>
            </w:r>
          </w:p>
        </w:tc>
        <w:tc>
          <w:tcPr>
            <w:tcW w:type="dxa" w:w="2700"/>
            <w:shd w:fill="#d9ead3" w:val="clear"/>
          </w:tcPr>
          <w:p>
            <w:r>
              <w:t>2</w:t>
            </w:r>
          </w:p>
        </w:tc>
        <w:tc>
          <w:tcPr>
            <w:tcW w:type="dxa" w:w="2700"/>
            <w:shd w:fill="#93c47d" w:val="clear"/>
          </w:tcPr>
          <w:p>
            <w:r>
              <w:t>2 167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13</w:t>
            </w:r>
          </w:p>
        </w:tc>
        <w:tc>
          <w:tcPr>
            <w:tcW w:type="dxa" w:w="2700"/>
            <w:shd w:fill="#d9ead3" w:val="clear"/>
          </w:tcPr>
          <w:p>
            <w:r>
              <w:t>2</w:t>
            </w:r>
          </w:p>
        </w:tc>
        <w:tc>
          <w:tcPr>
            <w:tcW w:type="dxa" w:w="2700"/>
            <w:shd w:fill="#93c47d" w:val="clear"/>
          </w:tcPr>
          <w:p>
            <w:r>
              <w:t>2 050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14</w:t>
            </w:r>
          </w:p>
        </w:tc>
        <w:tc>
          <w:tcPr>
            <w:tcW w:type="dxa" w:w="2700"/>
            <w:shd w:fill="#d9ead3" w:val="clear"/>
          </w:tcPr>
          <w:p>
            <w:r>
              <w:t>2</w:t>
            </w:r>
          </w:p>
        </w:tc>
        <w:tc>
          <w:tcPr>
            <w:tcW w:type="dxa" w:w="2700"/>
            <w:shd w:fill="#93c47d" w:val="clear"/>
          </w:tcPr>
          <w:p>
            <w:r>
              <w:t>1 950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15</w:t>
            </w:r>
          </w:p>
        </w:tc>
        <w:tc>
          <w:tcPr>
            <w:tcW w:type="dxa" w:w="2700"/>
            <w:shd w:fill="#d9ead3" w:val="clear"/>
          </w:tcPr>
          <w:p>
            <w:r>
              <w:t>2</w:t>
            </w:r>
          </w:p>
        </w:tc>
        <w:tc>
          <w:tcPr>
            <w:tcW w:type="dxa" w:w="2700"/>
            <w:shd w:fill="#93c47d" w:val="clear"/>
          </w:tcPr>
          <w:p>
            <w:r>
              <w:t>1 863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16</w:t>
            </w:r>
          </w:p>
        </w:tc>
        <w:tc>
          <w:tcPr>
            <w:tcW w:type="dxa" w:w="2700"/>
            <w:shd w:fill="#d9ead3" w:val="clear"/>
          </w:tcPr>
          <w:p>
            <w:r>
              <w:t>2</w:t>
            </w:r>
          </w:p>
        </w:tc>
        <w:tc>
          <w:tcPr>
            <w:tcW w:type="dxa" w:w="2700"/>
            <w:shd w:fill="#93c47d" w:val="clear"/>
          </w:tcPr>
          <w:p>
            <w:r>
              <w:t>1 788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17</w:t>
            </w:r>
          </w:p>
        </w:tc>
        <w:tc>
          <w:tcPr>
            <w:tcW w:type="dxa" w:w="2700"/>
            <w:shd w:fill="#d9ead3" w:val="clear"/>
          </w:tcPr>
          <w:p>
            <w:r>
              <w:t>2</w:t>
            </w:r>
          </w:p>
        </w:tc>
        <w:tc>
          <w:tcPr>
            <w:tcW w:type="dxa" w:w="2700"/>
            <w:shd w:fill="#93c47d" w:val="clear"/>
          </w:tcPr>
          <w:p>
            <w:r>
              <w:t>1 721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18</w:t>
            </w:r>
          </w:p>
        </w:tc>
        <w:tc>
          <w:tcPr>
            <w:tcW w:type="dxa" w:w="2700"/>
            <w:shd w:fill="#d9ead3" w:val="clear"/>
          </w:tcPr>
          <w:p>
            <w:r>
              <w:t>2</w:t>
            </w:r>
          </w:p>
        </w:tc>
        <w:tc>
          <w:tcPr>
            <w:tcW w:type="dxa" w:w="2700"/>
            <w:shd w:fill="#93c47d" w:val="clear"/>
          </w:tcPr>
          <w:p>
            <w:r>
              <w:t>1 661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19</w:t>
            </w:r>
          </w:p>
        </w:tc>
        <w:tc>
          <w:tcPr>
            <w:tcW w:type="dxa" w:w="2700"/>
            <w:shd w:fill="#d9ead3" w:val="clear"/>
          </w:tcPr>
          <w:p>
            <w:r>
              <w:t>2</w:t>
            </w:r>
          </w:p>
        </w:tc>
        <w:tc>
          <w:tcPr>
            <w:tcW w:type="dxa" w:w="2700"/>
            <w:shd w:fill="#93c47d" w:val="clear"/>
          </w:tcPr>
          <w:p>
            <w:r>
              <w:t>1 608</w:t>
            </w:r>
          </w:p>
        </w:tc>
      </w:tr>
      <w:tr>
        <w:tc>
          <w:tcPr>
            <w:tcW w:type="dxa" w:w="2700"/>
            <w:vMerge w:val="restart"/>
          </w:tcPr>
          <w:p>
            <w:r>
              <w:rPr>
                <w:b/>
              </w:rPr>
              <w:t>большой автобус</w:t>
            </w:r>
          </w:p>
        </w:tc>
        <w:tc>
          <w:tcPr>
            <w:tcW w:type="dxa" w:w="2700"/>
          </w:tcPr>
          <w:p>
            <w:r>
              <w:rPr>
                <w:b/>
              </w:rPr>
              <w:t>20</w:t>
            </w:r>
          </w:p>
        </w:tc>
        <w:tc>
          <w:tcPr>
            <w:tcW w:type="dxa" w:w="2700"/>
            <w:shd w:fill="#d9ead3" w:val="clear"/>
          </w:tcPr>
          <w:p>
            <w:r>
              <w:t>2</w:t>
            </w:r>
          </w:p>
        </w:tc>
        <w:tc>
          <w:tcPr>
            <w:tcW w:type="dxa" w:w="2700"/>
            <w:shd w:fill="#93c47d" w:val="clear"/>
          </w:tcPr>
          <w:p>
            <w:r>
              <w:t>1 950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21</w:t>
            </w:r>
          </w:p>
        </w:tc>
        <w:tc>
          <w:tcPr>
            <w:tcW w:type="dxa" w:w="2700"/>
            <w:shd w:fill="#d9ead3" w:val="clear"/>
          </w:tcPr>
          <w:p>
            <w:r>
              <w:t>3</w:t>
            </w:r>
          </w:p>
        </w:tc>
        <w:tc>
          <w:tcPr>
            <w:tcW w:type="dxa" w:w="2700"/>
            <w:shd w:fill="#93c47d" w:val="clear"/>
          </w:tcPr>
          <w:p>
            <w:r>
              <w:t>1 919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22</w:t>
            </w:r>
          </w:p>
        </w:tc>
        <w:tc>
          <w:tcPr>
            <w:tcW w:type="dxa" w:w="2700"/>
            <w:shd w:fill="#d9ead3" w:val="clear"/>
          </w:tcPr>
          <w:p>
            <w:r>
              <w:t>3</w:t>
            </w:r>
          </w:p>
        </w:tc>
        <w:tc>
          <w:tcPr>
            <w:tcW w:type="dxa" w:w="2700"/>
            <w:shd w:fill="#93c47d" w:val="clear"/>
          </w:tcPr>
          <w:p>
            <w:r>
              <w:t>1 861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23</w:t>
            </w:r>
          </w:p>
        </w:tc>
        <w:tc>
          <w:tcPr>
            <w:tcW w:type="dxa" w:w="2700"/>
            <w:shd w:fill="#d9ead3" w:val="clear"/>
          </w:tcPr>
          <w:p>
            <w:r>
              <w:t>2</w:t>
            </w:r>
          </w:p>
        </w:tc>
        <w:tc>
          <w:tcPr>
            <w:tcW w:type="dxa" w:w="2700"/>
            <w:shd w:fill="#93c47d" w:val="clear"/>
          </w:tcPr>
          <w:p>
            <w:r>
              <w:t>1 780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24</w:t>
            </w:r>
          </w:p>
        </w:tc>
        <w:tc>
          <w:tcPr>
            <w:tcW w:type="dxa" w:w="2700"/>
            <w:shd w:fill="#d9ead3" w:val="clear"/>
          </w:tcPr>
          <w:p>
            <w:r>
              <w:t>2</w:t>
            </w:r>
          </w:p>
        </w:tc>
        <w:tc>
          <w:tcPr>
            <w:tcW w:type="dxa" w:w="2700"/>
            <w:shd w:fill="#93c47d" w:val="clear"/>
          </w:tcPr>
          <w:p>
            <w:r>
              <w:t>1 733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25</w:t>
            </w:r>
          </w:p>
        </w:tc>
        <w:tc>
          <w:tcPr>
            <w:tcW w:type="dxa" w:w="2700"/>
            <w:shd w:fill="#d9ead3" w:val="clear"/>
          </w:tcPr>
          <w:p>
            <w:r>
              <w:t>2</w:t>
            </w:r>
          </w:p>
        </w:tc>
        <w:tc>
          <w:tcPr>
            <w:tcW w:type="dxa" w:w="2700"/>
            <w:shd w:fill="#93c47d" w:val="clear"/>
          </w:tcPr>
          <w:p>
            <w:r>
              <w:t>1 690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26</w:t>
            </w:r>
          </w:p>
        </w:tc>
        <w:tc>
          <w:tcPr>
            <w:tcW w:type="dxa" w:w="2700"/>
            <w:shd w:fill="#d9ead3" w:val="clear"/>
          </w:tcPr>
          <w:p>
            <w:r>
              <w:t>2</w:t>
            </w:r>
          </w:p>
        </w:tc>
        <w:tc>
          <w:tcPr>
            <w:tcW w:type="dxa" w:w="2700"/>
            <w:shd w:fill="#93c47d" w:val="clear"/>
          </w:tcPr>
          <w:p>
            <w:r>
              <w:t>1 650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27</w:t>
            </w:r>
          </w:p>
        </w:tc>
        <w:tc>
          <w:tcPr>
            <w:tcW w:type="dxa" w:w="2700"/>
            <w:shd w:fill="#d9ead3" w:val="clear"/>
          </w:tcPr>
          <w:p>
            <w:r>
              <w:t>2</w:t>
            </w:r>
          </w:p>
        </w:tc>
        <w:tc>
          <w:tcPr>
            <w:tcW w:type="dxa" w:w="2700"/>
            <w:shd w:fill="#93c47d" w:val="clear"/>
          </w:tcPr>
          <w:p>
            <w:r>
              <w:t>1 613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28</w:t>
            </w:r>
          </w:p>
        </w:tc>
        <w:tc>
          <w:tcPr>
            <w:tcW w:type="dxa" w:w="2700"/>
            <w:shd w:fill="#d9ead3" w:val="clear"/>
          </w:tcPr>
          <w:p>
            <w:r>
              <w:t>2</w:t>
            </w:r>
          </w:p>
        </w:tc>
        <w:tc>
          <w:tcPr>
            <w:tcW w:type="dxa" w:w="2700"/>
            <w:shd w:fill="#93c47d" w:val="clear"/>
          </w:tcPr>
          <w:p>
            <w:r>
              <w:t>1 579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29</w:t>
            </w:r>
          </w:p>
        </w:tc>
        <w:tc>
          <w:tcPr>
            <w:tcW w:type="dxa" w:w="2700"/>
            <w:shd w:fill="#d9ead3" w:val="clear"/>
          </w:tcPr>
          <w:p>
            <w:r>
              <w:t>2</w:t>
            </w:r>
          </w:p>
        </w:tc>
        <w:tc>
          <w:tcPr>
            <w:tcW w:type="dxa" w:w="2700"/>
            <w:shd w:fill="#93c47d" w:val="clear"/>
          </w:tcPr>
          <w:p>
            <w:r>
              <w:t>1 547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30</w:t>
            </w:r>
          </w:p>
        </w:tc>
        <w:tc>
          <w:tcPr>
            <w:tcW w:type="dxa" w:w="2700"/>
            <w:shd w:fill="#d9ead3" w:val="clear"/>
          </w:tcPr>
          <w:p>
            <w:r>
              <w:t>3</w:t>
            </w:r>
          </w:p>
        </w:tc>
        <w:tc>
          <w:tcPr>
            <w:tcW w:type="dxa" w:w="2700"/>
            <w:shd w:fill="#93c47d" w:val="clear"/>
          </w:tcPr>
          <w:p>
            <w:r>
              <w:t>1 538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31</w:t>
            </w:r>
          </w:p>
        </w:tc>
        <w:tc>
          <w:tcPr>
            <w:tcW w:type="dxa" w:w="2700"/>
            <w:shd w:fill="#d9ead3" w:val="clear"/>
          </w:tcPr>
          <w:p>
            <w:r>
              <w:t>3</w:t>
            </w:r>
          </w:p>
        </w:tc>
        <w:tc>
          <w:tcPr>
            <w:tcW w:type="dxa" w:w="2700"/>
            <w:shd w:fill="#93c47d" w:val="clear"/>
          </w:tcPr>
          <w:p>
            <w:r>
              <w:t>1 510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32</w:t>
            </w:r>
          </w:p>
        </w:tc>
        <w:tc>
          <w:tcPr>
            <w:tcW w:type="dxa" w:w="2700"/>
            <w:shd w:fill="#d9ead3" w:val="clear"/>
          </w:tcPr>
          <w:p>
            <w:r>
              <w:t>3</w:t>
            </w:r>
          </w:p>
        </w:tc>
        <w:tc>
          <w:tcPr>
            <w:tcW w:type="dxa" w:w="2700"/>
            <w:shd w:fill="#93c47d" w:val="clear"/>
          </w:tcPr>
          <w:p>
            <w:r>
              <w:t>1 483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33</w:t>
            </w:r>
          </w:p>
        </w:tc>
        <w:tc>
          <w:tcPr>
            <w:tcW w:type="dxa" w:w="2700"/>
            <w:shd w:fill="#d9ead3" w:val="clear"/>
          </w:tcPr>
          <w:p>
            <w:r>
              <w:t>3</w:t>
            </w:r>
          </w:p>
        </w:tc>
        <w:tc>
          <w:tcPr>
            <w:tcW w:type="dxa" w:w="2700"/>
            <w:shd w:fill="#93c47d" w:val="clear"/>
          </w:tcPr>
          <w:p>
            <w:r>
              <w:t>1 458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34</w:t>
            </w:r>
          </w:p>
        </w:tc>
        <w:tc>
          <w:tcPr>
            <w:tcW w:type="dxa" w:w="2700"/>
            <w:shd w:fill="#d9ead3" w:val="clear"/>
          </w:tcPr>
          <w:p>
            <w:r>
              <w:t>3</w:t>
            </w:r>
          </w:p>
        </w:tc>
        <w:tc>
          <w:tcPr>
            <w:tcW w:type="dxa" w:w="2700"/>
            <w:shd w:fill="#93c47d" w:val="clear"/>
          </w:tcPr>
          <w:p>
            <w:r>
              <w:t>1 434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35</w:t>
            </w:r>
          </w:p>
        </w:tc>
        <w:tc>
          <w:tcPr>
            <w:tcW w:type="dxa" w:w="2700"/>
            <w:shd w:fill="#d9ead3" w:val="clear"/>
          </w:tcPr>
          <w:p>
            <w:r>
              <w:t>3</w:t>
            </w:r>
          </w:p>
        </w:tc>
        <w:tc>
          <w:tcPr>
            <w:tcW w:type="dxa" w:w="2700"/>
            <w:shd w:fill="#93c47d" w:val="clear"/>
          </w:tcPr>
          <w:p>
            <w:r>
              <w:t>1 411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36</w:t>
            </w:r>
          </w:p>
        </w:tc>
        <w:tc>
          <w:tcPr>
            <w:tcW w:type="dxa" w:w="2700"/>
            <w:shd w:fill="#d9ead3" w:val="clear"/>
          </w:tcPr>
          <w:p>
            <w:r>
              <w:t>3</w:t>
            </w:r>
          </w:p>
        </w:tc>
        <w:tc>
          <w:tcPr>
            <w:tcW w:type="dxa" w:w="2700"/>
            <w:shd w:fill="#93c47d" w:val="clear"/>
          </w:tcPr>
          <w:p>
            <w:r>
              <w:t>1 390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37</w:t>
            </w:r>
          </w:p>
        </w:tc>
        <w:tc>
          <w:tcPr>
            <w:tcW w:type="dxa" w:w="2700"/>
            <w:shd w:fill="#d9ead3" w:val="clear"/>
          </w:tcPr>
          <w:p>
            <w:r>
              <w:t>3</w:t>
            </w:r>
          </w:p>
        </w:tc>
        <w:tc>
          <w:tcPr>
            <w:tcW w:type="dxa" w:w="2700"/>
            <w:shd w:fill="#93c47d" w:val="clear"/>
          </w:tcPr>
          <w:p>
            <w:r>
              <w:t>1 370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38</w:t>
            </w:r>
          </w:p>
        </w:tc>
        <w:tc>
          <w:tcPr>
            <w:tcW w:type="dxa" w:w="2700"/>
            <w:shd w:fill="#d9ead3" w:val="clear"/>
          </w:tcPr>
          <w:p>
            <w:r>
              <w:t>3</w:t>
            </w:r>
          </w:p>
        </w:tc>
        <w:tc>
          <w:tcPr>
            <w:tcW w:type="dxa" w:w="2700"/>
            <w:shd w:fill="#93c47d" w:val="clear"/>
          </w:tcPr>
          <w:p>
            <w:r>
              <w:t>1 351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39</w:t>
            </w:r>
          </w:p>
        </w:tc>
        <w:tc>
          <w:tcPr>
            <w:tcW w:type="dxa" w:w="2700"/>
            <w:shd w:fill="#d9ead3" w:val="clear"/>
          </w:tcPr>
          <w:p>
            <w:r>
              <w:t>3</w:t>
            </w:r>
          </w:p>
        </w:tc>
        <w:tc>
          <w:tcPr>
            <w:tcW w:type="dxa" w:w="2700"/>
            <w:shd w:fill="#93c47d" w:val="clear"/>
          </w:tcPr>
          <w:p>
            <w:r>
              <w:t>1 333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40</w:t>
            </w:r>
          </w:p>
        </w:tc>
        <w:tc>
          <w:tcPr>
            <w:tcW w:type="dxa" w:w="2700"/>
            <w:shd w:fill="#d9ead3" w:val="clear"/>
          </w:tcPr>
          <w:p>
            <w:r>
              <w:t>4</w:t>
            </w:r>
          </w:p>
        </w:tc>
        <w:tc>
          <w:tcPr>
            <w:tcW w:type="dxa" w:w="2700"/>
            <w:shd w:fill="#93c47d" w:val="clear"/>
          </w:tcPr>
          <w:p>
            <w:r>
              <w:t>1 333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41</w:t>
            </w:r>
          </w:p>
        </w:tc>
        <w:tc>
          <w:tcPr>
            <w:tcW w:type="dxa" w:w="2700"/>
            <w:shd w:fill="#d9ead3" w:val="clear"/>
          </w:tcPr>
          <w:p>
            <w:r>
              <w:t>4</w:t>
            </w:r>
          </w:p>
        </w:tc>
        <w:tc>
          <w:tcPr>
            <w:tcW w:type="dxa" w:w="2700"/>
            <w:shd w:fill="#93c47d" w:val="clear"/>
          </w:tcPr>
          <w:p>
            <w:r>
              <w:t>1 316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42</w:t>
            </w:r>
          </w:p>
        </w:tc>
        <w:tc>
          <w:tcPr>
            <w:tcW w:type="dxa" w:w="2700"/>
            <w:shd w:fill="#d9ead3" w:val="clear"/>
          </w:tcPr>
          <w:p>
            <w:r>
              <w:t>4</w:t>
            </w:r>
          </w:p>
        </w:tc>
        <w:tc>
          <w:tcPr>
            <w:tcW w:type="dxa" w:w="2700"/>
            <w:shd w:fill="#93c47d" w:val="clear"/>
          </w:tcPr>
          <w:p>
            <w:r>
              <w:t>1 300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43</w:t>
            </w:r>
          </w:p>
        </w:tc>
        <w:tc>
          <w:tcPr>
            <w:tcW w:type="dxa" w:w="2700"/>
            <w:shd w:fill="#d9ead3" w:val="clear"/>
          </w:tcPr>
          <w:p>
            <w:r>
              <w:t>4</w:t>
            </w:r>
          </w:p>
        </w:tc>
        <w:tc>
          <w:tcPr>
            <w:tcW w:type="dxa" w:w="2700"/>
            <w:shd w:fill="#93c47d" w:val="clear"/>
          </w:tcPr>
          <w:p>
            <w:r>
              <w:t>1 285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44</w:t>
            </w:r>
          </w:p>
        </w:tc>
        <w:tc>
          <w:tcPr>
            <w:tcW w:type="dxa" w:w="2700"/>
            <w:shd w:fill="#d9ead3" w:val="clear"/>
          </w:tcPr>
          <w:p>
            <w:r>
              <w:t>4</w:t>
            </w:r>
          </w:p>
        </w:tc>
        <w:tc>
          <w:tcPr>
            <w:tcW w:type="dxa" w:w="2700"/>
            <w:shd w:fill="#93c47d" w:val="clear"/>
          </w:tcPr>
          <w:p>
            <w:r>
              <w:t>1 270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45</w:t>
            </w:r>
          </w:p>
        </w:tc>
        <w:tc>
          <w:tcPr>
            <w:tcW w:type="dxa" w:w="2700"/>
            <w:shd w:fill="#d9ead3" w:val="clear"/>
          </w:tcPr>
          <w:p>
            <w:r>
              <w:t>4</w:t>
            </w:r>
          </w:p>
        </w:tc>
        <w:tc>
          <w:tcPr>
            <w:tcW w:type="dxa" w:w="2700"/>
            <w:shd w:fill="#93c47d" w:val="clear"/>
          </w:tcPr>
          <w:p>
            <w:r>
              <w:t>1 257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46</w:t>
            </w:r>
          </w:p>
        </w:tc>
        <w:tc>
          <w:tcPr>
            <w:tcW w:type="dxa" w:w="2700"/>
            <w:shd w:fill="#d9ead3" w:val="clear"/>
          </w:tcPr>
          <w:p>
            <w:r>
              <w:t>4</w:t>
            </w:r>
          </w:p>
        </w:tc>
        <w:tc>
          <w:tcPr>
            <w:tcW w:type="dxa" w:w="2700"/>
            <w:shd w:fill="#93c47d" w:val="clear"/>
          </w:tcPr>
          <w:p>
            <w:r>
              <w:t>1 243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47</w:t>
            </w:r>
          </w:p>
        </w:tc>
        <w:tc>
          <w:tcPr>
            <w:tcW w:type="dxa" w:w="2700"/>
            <w:shd w:fill="#d9ead3" w:val="clear"/>
          </w:tcPr>
          <w:p>
            <w:r>
              <w:t>4</w:t>
            </w:r>
          </w:p>
        </w:tc>
        <w:tc>
          <w:tcPr>
            <w:tcW w:type="dxa" w:w="2700"/>
            <w:shd w:fill="#93c47d" w:val="clear"/>
          </w:tcPr>
          <w:p>
            <w:r>
              <w:t>1 231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48</w:t>
            </w:r>
          </w:p>
        </w:tc>
        <w:tc>
          <w:tcPr>
            <w:tcW w:type="dxa" w:w="2700"/>
            <w:shd w:fill="#d9ead3" w:val="clear"/>
          </w:tcPr>
          <w:p>
            <w:r>
              <w:t>4</w:t>
            </w:r>
          </w:p>
        </w:tc>
        <w:tc>
          <w:tcPr>
            <w:tcW w:type="dxa" w:w="2700"/>
            <w:shd w:fill="#93c47d" w:val="clear"/>
          </w:tcPr>
          <w:p>
            <w:r>
              <w:t>1 219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49</w:t>
            </w:r>
          </w:p>
        </w:tc>
        <w:tc>
          <w:tcPr>
            <w:tcW w:type="dxa" w:w="2700"/>
            <w:shd w:fill="#d9ead3" w:val="clear"/>
          </w:tcPr>
          <w:p>
            <w:r>
              <w:t>4</w:t>
            </w:r>
          </w:p>
        </w:tc>
        <w:tc>
          <w:tcPr>
            <w:tcW w:type="dxa" w:w="2700"/>
            <w:shd w:fill="#93c47d" w:val="clear"/>
          </w:tcPr>
          <w:p>
            <w:r>
              <w:t>1 207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50</w:t>
            </w:r>
          </w:p>
        </w:tc>
        <w:tc>
          <w:tcPr>
            <w:tcW w:type="dxa" w:w="2700"/>
            <w:shd w:fill="#d9ead3" w:val="clear"/>
          </w:tcPr>
          <w:p>
            <w:r>
              <w:t>4</w:t>
            </w:r>
          </w:p>
        </w:tc>
        <w:tc>
          <w:tcPr>
            <w:tcW w:type="dxa" w:w="2700"/>
            <w:shd w:fill="#93c47d" w:val="clear"/>
          </w:tcPr>
          <w:p>
            <w:r>
              <w:t>1 196</w:t>
            </w:r>
          </w:p>
        </w:tc>
      </w:tr>
    </w:tbl>
    <w:p/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s.google.com/spreadsheets/d/1BdycM5VH46gzWEgKKo_6eOFgRlTtwUKiy9QEvpoTlyA/edit?gid=0#gi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