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Индивидуальный тур на Усьвинские столбы с лодочной заброской по реке из Перми</w:t>
      </w:r>
    </w:p>
    <w:p>
      <w:pPr>
        <w:pStyle w:val="Heading1"/>
      </w:pPr>
      <w:r>
        <w:t>Информация тура</w:t>
      </w:r>
    </w:p>
    <w:p>
      <w:r>
        <w:t>Пермь - Усьва - Пермь</w:t>
      </w:r>
    </w:p>
    <w:p>
      <w:pPr>
        <w:pStyle w:val="Heading1"/>
      </w:pPr>
      <w:r>
        <w:t>Описание тура</w:t>
      </w:r>
    </w:p>
    <w:p>
      <w:r>
        <w:t>Этот тур —</w:t>
      </w:r>
      <w:r>
        <w:rPr>
          <w:b/>
        </w:rPr>
        <w:t>индивидуальное путешестви</w:t>
      </w:r>
      <w:r>
        <w:t>е, созданное специально для вас и вашей компании,</w:t>
      </w:r>
      <w:r>
        <w:rPr>
          <w:b/>
        </w:rPr>
        <w:t>в формате мини-группы</w:t>
      </w:r>
      <w:r>
        <w:t>для максимально комфортного и персонализированного отдыха.</w:t>
      </w:r>
    </w:p>
    <w:p>
      <w:pPr>
        <w:pStyle w:val="ListBullet"/>
      </w:pPr>
      <w:r>
        <w:t>Для группы от 1 до 3 человек мы организуем поездку на комфортабельном автомобиле, обеспечивающем уютное передвижение и приятную атмосферу.</w:t>
      </w:r>
    </w:p>
    <w:p>
      <w:pPr>
        <w:pStyle w:val="ListBullet"/>
      </w:pPr>
      <w:r>
        <w:t>Для группы от 4 до 7 человек предусмотрен минивэн, чтобы все участники могли путешествовать вместе и чувствовать себя максимально удобно.</w:t>
      </w:r>
    </w:p>
    <w:p>
      <w:r>
        <w:rPr>
          <w:b/>
        </w:rPr>
        <w:t>Дату, место и время</w:t>
      </w:r>
      <w:r>
        <w:t>встречи с гидом обсуждается при бронировании — вы можете выбрать любое удобное для вас место в городе, и мы начнем нашу экскурсию именно оттуда. Гибкость и индивидуальный подход — наши главные приоритеты, чтобы ваше путешествие было легким, комфортным и запоминающимся.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обслуживание;</w:t>
      </w:r>
      <w:r>
        <w:br/>
      </w:r>
      <w:r>
        <w:t>– Экскурсионное обслуживание;</w:t>
      </w:r>
      <w:r>
        <w:br/>
      </w:r>
      <w:r>
        <w:t>– Сопровождение гидом.</w:t>
      </w:r>
    </w:p>
    <w:p>
      <w:pPr>
        <w:pStyle w:val="Heading1"/>
      </w:pPr>
      <w:r>
        <w:t>Дополнительно оплачивается</w:t>
      </w:r>
    </w:p>
    <w:p>
      <w:r>
        <w:t>- питание в придорожных кафе (по пути будут остановки на обед и ужин)</w:t>
      </w:r>
      <w:r>
        <w:br/>
      </w:r>
      <w:r>
        <w:t>- лодочная заброска к месту подъема на Усьвинские столбы (ориентировочная стоимость 1 500 руб)</w:t>
      </w:r>
    </w:p>
    <w:p>
      <w:r>
        <w:t>Если Вы приезжаете из другого города, и у Вас нет родственников в Перми, мы поможем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r>
        <w:rPr>
          <w:i/>
        </w:rPr>
        <w:t>*Точную стоимость дополнительных услуг уточняйте в момент бронирования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полис.</w:t>
      </w:r>
      <w:r>
        <w:br/>
      </w:r>
      <w:hyperlink r:id="rId9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экскурсий:</w:t>
      </w:r>
      <w:r>
        <w:br/>
      </w:r>
      <w:r>
        <w:t>– удобную,не продуваемую одежду и обувь по погоде;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применения;</w:t>
      </w:r>
      <w:r>
        <w:br/>
      </w:r>
      <w:r>
        <w:t>– треккинговые палки (по пожеланию) ;</w:t>
      </w:r>
      <w:r>
        <w:br/>
      </w:r>
      <w:r>
        <w:t>– репелленты от клещей;</w:t>
      </w:r>
      <w:r>
        <w:br/>
      </w:r>
      <w:r>
        <w:rPr>
          <w:b/>
        </w:rPr>
        <w:t>Форма одежды теплая, спортивно-свободная соответствующая погодным условиям. Обязательно хорошая, удобная обувь для трекинга с хорошим протектором, желательно иметь в запасе тёплую кофту/свитер, лёгкую куртку (на севере края температура обычно ниже, ветер на возвышенностях дует всегда), в непогоду предпочтительнее плащ (зонт не удобен при сильном ветре в горах) и сапогиВ пик клещевой активности, волосы должны быть собраны.</w:t>
      </w:r>
    </w:p>
    <w:p>
      <w:pPr>
        <w:pStyle w:val="Heading1"/>
      </w:pPr>
      <w:r>
        <w:t>Программа тура</w:t>
      </w:r>
    </w:p>
    <w:p>
      <w:r>
        <w:rPr>
          <w:b/>
        </w:rPr>
        <w:t>Выезд может быть организован из любой точки города под ваш запрос</w:t>
      </w:r>
    </w:p>
    <w:p>
      <w:r>
        <w:rPr>
          <w:b/>
        </w:rPr>
        <w:t>Что вас ожидает:</w:t>
      </w:r>
    </w:p>
    <w:p>
      <w:r>
        <w:rPr>
          <w:b/>
        </w:rPr>
        <w:t>Путевая экскурсия</w:t>
      </w:r>
      <w:r>
        <w:br/>
      </w:r>
      <w:r>
        <w:t>Вас ждет увлекательное путешествие по живописным уголкам Пермского края вместе с профессиональным гидом. Во время поездки вы познакомитесь с великолепными природными ландшафтами, узнаете интересные факты о регионе и окунетесь в атмосферу местных легенд и историй.</w:t>
      </w:r>
    </w:p>
    <w:p>
      <w:r>
        <w:rPr>
          <w:b/>
        </w:rPr>
        <w:t>Обзорные остановки и красивые виды</w:t>
      </w:r>
    </w:p>
    <w:p>
      <w:r>
        <w:t>Первая остановка — живописная смотровая площадка Белые камни, с которой открывается потрясающий вид на хребет Басеги. В ясную погоду можно полюбоваться широкими просторами гор и почувствовать силу природы. Здесь вас поразит уникальная красота скальных образований и свежий горный воздух.</w:t>
      </w:r>
    </w:p>
    <w:p>
      <w:r>
        <w:rPr>
          <w:b/>
        </w:rPr>
        <w:t>Усьвинские столбы — природное чудо и скальные монолиты</w:t>
      </w:r>
    </w:p>
    <w:p>
      <w:r>
        <w:t>Здесь вы увидите знаменитые Усьвинские столбы — величественные скальные образования, устремленные в небо, и сможете полюбоваться панорамными видами величественных утесов. В ходе экскурсии увидите загадочный Чертова палец — уникальный монолит, окутанный легендами.</w:t>
      </w:r>
    </w:p>
    <w:p>
      <w:r>
        <w:t>Вы прогуляетесь к гроту Столбовой, доберетесь до него на лодках, и сможете ощутить атмосферу первозданной природы. Спуск и подъём по необорудованной тропе подарят ощущение приключения и сделают ваше путешествие ярким и запоминающимся.</w:t>
      </w:r>
    </w:p>
    <w:p>
      <w:r>
        <w:rPr>
          <w:b/>
        </w:rPr>
        <w:t>Легенды и природная красота</w:t>
      </w:r>
    </w:p>
    <w:p>
      <w:r>
        <w:t>На маршруте вас ждут удивительные ландшафты: густые леса, скальные кораллы, скрытые уголки природы. Вы почувствуете гармонию с окружающей средой, узнаете легенды, связанные с этим местом, а ощущение полного слияния с природой останется с вами надолго.</w:t>
      </w:r>
    </w:p>
    <w:p>
      <w:r>
        <w:rPr>
          <w:b/>
        </w:rPr>
        <w:t>Рекомендованный (но не обязательный) тайминг:</w:t>
      </w:r>
    </w:p>
    <w:p>
      <w:r>
        <w:t>8.00 – Выезд из г. Перми</w:t>
      </w:r>
      <w:r>
        <w:br/>
      </w:r>
      <w:r>
        <w:rPr>
          <w:b/>
        </w:rPr>
        <w:t>Остановка на обед (за доп. плату).</w:t>
      </w:r>
      <w:r>
        <w:br/>
      </w:r>
      <w:r>
        <w:t>По пути остановка на смотровой площадке Белые камни, откуда в хорошую погоду можно увидеть хребет Басеги.</w:t>
      </w:r>
      <w:r>
        <w:br/>
      </w:r>
      <w:r>
        <w:t>12.00 –</w:t>
      </w:r>
      <w:r>
        <w:rPr>
          <w:b/>
        </w:rPr>
        <w:t>Экскурсия на Усьвинские столбы с осмотром Чертова пальца и посещением грота Столбовой с заброской на лодках к месту подъема (лодки за доп. плату)</w:t>
      </w:r>
      <w:r>
        <w:br/>
      </w:r>
      <w:r>
        <w:rPr>
          <w:b/>
        </w:rPr>
        <w:t>*Подъем на Усьвинские столбы и спуск проходит по необорудованной тропе.</w:t>
      </w:r>
      <w:r>
        <w:br/>
      </w:r>
      <w:r>
        <w:t>15.00 – Отправление в г. Пермь</w:t>
      </w:r>
      <w:r>
        <w:br/>
      </w:r>
      <w:r>
        <w:t>По пути остановка на ужин</w:t>
      </w:r>
      <w:r>
        <w:rPr>
          <w:b/>
        </w:rPr>
        <w:t>(за доп. плату)</w:t>
      </w:r>
      <w:r>
        <w:t>.</w:t>
      </w:r>
      <w:r>
        <w:br/>
      </w:r>
      <w:r>
        <w:t>19:00  – Прибытие в г. Пермь.</w:t>
      </w:r>
    </w:p>
    <w:p>
      <w:r>
        <w:rPr>
          <w:i/>
        </w:rPr>
        <w:t>* Обратите внимание, подъем на столбы достаточно крутой, учитывайте это при бронировании.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</w:tcPr>
          <w:p>
            <w:pPr>
              <w:jc w:val="left"/>
            </w:pPr>
            <w:r>
              <w:t>Количество человек</w:t>
            </w:r>
          </w:p>
        </w:tc>
        <w:tc>
          <w:tcPr>
            <w:tcW w:type="dxa" w:w="5400"/>
          </w:tcPr>
          <w:p>
            <w:pPr>
              <w:jc w:val="left"/>
            </w:pPr>
            <w:r>
              <w:t>Стоимость (всего)</w:t>
            </w:r>
          </w:p>
        </w:tc>
      </w:tr>
      <w:tr>
        <w:tc>
          <w:tcPr>
            <w:tcW w:type="dxa" w:w="5400"/>
          </w:tcPr>
          <w:p>
            <w:r>
              <w:t>1 - 3</w:t>
            </w:r>
          </w:p>
        </w:tc>
        <w:tc>
          <w:tcPr>
            <w:tcW w:type="dxa" w:w="5400"/>
          </w:tcPr>
          <w:p>
            <w:r>
              <w:t>44 100</w:t>
            </w:r>
          </w:p>
        </w:tc>
      </w:tr>
      <w:tr>
        <w:tc>
          <w:tcPr>
            <w:tcW w:type="dxa" w:w="5400"/>
          </w:tcPr>
          <w:p>
            <w:r>
              <w:t>4 - 7</w:t>
            </w:r>
          </w:p>
        </w:tc>
        <w:tc>
          <w:tcPr>
            <w:tcW w:type="dxa" w:w="5400"/>
          </w:tcPr>
          <w:p>
            <w:r>
              <w:t>57 400</w:t>
            </w:r>
          </w:p>
        </w:tc>
      </w:tr>
    </w:tbl>
    <w:p/>
    <w:p>
      <w:r>
        <w:t>Для бронирования отправьте заявку на электронную почту</w:t>
      </w:r>
      <w:hyperlink r:id="rId10">
        <w:r>
          <w:rPr>
            <w:color w:val="0000FF"/>
            <w:u w:val="single"/>
          </w:rPr>
          <w:t>2540250@mail.ru</w:t>
        </w:r>
      </w:hyperlink>
      <w:r>
        <w:t>, указав выбранную программу, желаемую дату путешествия и количество участников.</w:t>
      </w:r>
    </w:p>
    <w:p>
      <w:r>
        <w:rPr>
          <w:b/>
        </w:rPr>
        <w:t>В письме укажите:</w:t>
      </w:r>
    </w:p>
    <w:p>
      <w:pPr>
        <w:pStyle w:val="ListBullet"/>
      </w:pPr>
      <w:r>
        <w:t>ваше имя и контактные данные;</w:t>
      </w:r>
    </w:p>
    <w:p>
      <w:pPr>
        <w:pStyle w:val="ListBullet"/>
      </w:pPr>
      <w:r>
        <w:t>предпочтительную дату и время выезда;</w:t>
      </w:r>
    </w:p>
    <w:p>
      <w:pPr>
        <w:pStyle w:val="ListBullet"/>
      </w:pPr>
      <w:r>
        <w:t>пожелания или дополнительные пожелания по программе (например, посещение определённых мест, особые требования и т.д.).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document/d/1Ecl8dDCNxnOggXC4x2SlvTDCcL9sINlI9YOU4E4n9NQ/edit?tab=t.0#heading=h.pl1fffsx4oxz" TargetMode="External"/><Relationship Id="rId10" Type="http://schemas.openxmlformats.org/officeDocument/2006/relationships/hyperlink" Target="mailto:25402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