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Индивидуальный тур на Полюд с переправой и заброской на УАЗах</w:t>
      </w:r>
    </w:p>
    <w:p>
      <w:pPr>
        <w:pStyle w:val="Heading1"/>
      </w:pPr>
      <w:r>
        <w:t>Информация тура</w:t>
      </w:r>
    </w:p>
    <w:p>
      <w:r>
        <w:t>Пермь - Красновишерск - Пермь</w:t>
      </w:r>
    </w:p>
    <w:p>
      <w:pPr>
        <w:pStyle w:val="Heading1"/>
      </w:pPr>
      <w:r>
        <w:t>Описание тура</w:t>
      </w:r>
    </w:p>
    <w:p>
      <w:r>
        <w:t>Этот тур —</w:t>
      </w:r>
      <w:r>
        <w:rPr>
          <w:b/>
        </w:rPr>
        <w:t>индивидуальное путешестви</w:t>
      </w:r>
      <w:r>
        <w:t>е, созданное специально для вас и вашей компании,</w:t>
      </w:r>
      <w:r>
        <w:rPr>
          <w:b/>
        </w:rPr>
        <w:t>в формате мини-группы</w:t>
      </w:r>
      <w:r>
        <w:t>для максимально комфортного и персонализированного отдыха.</w:t>
      </w:r>
    </w:p>
    <w:p>
      <w:pPr>
        <w:pStyle w:val="ListBullet"/>
      </w:pPr>
      <w:r>
        <w:t>Для группы от 1 до 3 человек мы организуем поездку на комфортабельном автомобиле, обеспечивающем уютное передвижение и приятную атмосферу.</w:t>
      </w:r>
    </w:p>
    <w:p>
      <w:pPr>
        <w:pStyle w:val="ListBullet"/>
      </w:pPr>
      <w:r>
        <w:t>Для группы от 4 до 7 человек предусмотрен минивэн, чтобы все участники могли путешествовать вместе и чувствовать себя максимально удобно.</w:t>
      </w:r>
    </w:p>
    <w:p>
      <w:r>
        <w:rPr>
          <w:b/>
        </w:rPr>
        <w:t>Дату, место и время</w:t>
      </w:r>
      <w:r>
        <w:t>встречи с гидом обсуждается при бронировании — вы можете выбрать любое удобное для вас место в городе, и мы начнем нашу экскурсию именно оттуда. Гибкость и индивидуальный подход — наши главные приоритеты, чтобы ваше путешествие было легким, комфортным и запоминающимся.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обслуживание;</w:t>
      </w:r>
      <w:r>
        <w:br/>
      </w:r>
      <w:r>
        <w:t>– Экскурсионное обслуживание;</w:t>
      </w:r>
      <w:r>
        <w:br/>
      </w:r>
      <w:r>
        <w:t>– Сопровождение гидом.</w:t>
      </w:r>
    </w:p>
    <w:p>
      <w:pPr>
        <w:pStyle w:val="Heading1"/>
      </w:pPr>
      <w:r>
        <w:t>Дополнительно оплачивается</w:t>
      </w:r>
    </w:p>
    <w:p>
      <w:r>
        <w:t>питание в придорожных кафе (по пути будут остановки на обед и ужин)</w:t>
      </w:r>
    </w:p>
    <w:p>
      <w:r>
        <w:t>Если Вы приезжаете из другого города, и у Вас нет родственников в Перми, мы поможем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рождении, мед. полис.</w:t>
      </w:r>
      <w:r>
        <w:br/>
      </w:r>
      <w:hyperlink r:id="rId9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экскурсий:</w:t>
      </w:r>
      <w:r>
        <w:br/>
      </w:r>
      <w:r>
        <w:t>– удобную,не продуваемую одежду и обувь по погоде;</w:t>
      </w:r>
      <w:r>
        <w:br/>
      </w:r>
      <w:r>
        <w:t>–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сидушку для отдыха на природе;</w:t>
      </w:r>
      <w:r>
        <w:br/>
      </w:r>
      <w:r>
        <w:t>– пауэрбанк;</w:t>
      </w:r>
      <w:r>
        <w:br/>
      </w:r>
      <w:r>
        <w:t>– аптечку для личного применения;</w:t>
      </w:r>
      <w:r>
        <w:br/>
      </w:r>
      <w:r>
        <w:t>– треккинговые палки (по пожеланию) ;</w:t>
      </w:r>
      <w:r>
        <w:br/>
      </w:r>
      <w:r>
        <w:t>– репелленты от клещей;</w:t>
      </w:r>
      <w:r>
        <w:br/>
      </w:r>
      <w:r>
        <w:rPr>
          <w:b/>
        </w:rPr>
        <w:t>Форма одежды теплая, спортивно-свободная соответствующая погодным условиям. Обязательно хорошая, удобная обувь для трекинга с хорошим протектором, желательно иметь в запасе тёплую кофту/свитер, лёгкую куртку (на севере края температура обычно ниже, ветер на возвышенностях дует всегда), в непогоду предпочтительнее плащ (зонт не удобен при сильном ветре в горах) и сапогиВ пик клещевой активности, волосы должны быть собраны.</w:t>
      </w:r>
    </w:p>
    <w:p>
      <w:pPr>
        <w:pStyle w:val="Heading1"/>
      </w:pPr>
      <w:r>
        <w:t>Программа тура</w:t>
      </w:r>
    </w:p>
    <w:p>
      <w:r>
        <w:rPr>
          <w:b/>
        </w:rPr>
        <w:t>Выезд может быть организован из любой точки города под ваш запрос</w:t>
      </w:r>
    </w:p>
    <w:p>
      <w:r>
        <w:rPr>
          <w:b/>
        </w:rPr>
        <w:t>Что вас ожидает:</w:t>
      </w:r>
    </w:p>
    <w:p>
      <w:r>
        <w:rPr>
          <w:b/>
        </w:rPr>
        <w:t>Путевая экскурсия</w:t>
      </w:r>
      <w:r>
        <w:br/>
      </w:r>
      <w:r>
        <w:t>Отправление в увлекательное путешествие по живописным уголкам Пермского края вместе с профессиональным гидом. Во время поездки вы увидите красивые природные ландшафты, узнаете интересные факты о регионе и ощутите атмосферу местных легенд.</w:t>
      </w:r>
    </w:p>
    <w:p>
      <w:r>
        <w:rPr>
          <w:b/>
        </w:rPr>
        <w:t>Легенды и история камня Полюд</w:t>
      </w:r>
      <w:r>
        <w:br/>
      </w:r>
      <w:r>
        <w:t>После насыщенного дня вас ждет восхождение к знаменитому камню Полюд — месту, окутанному древними легендами. Вы узнаете о происхождении этого уникального природного памятника высотой 527 м над уровнем моря, о редких аркто-альпийских видах, произрастающих на высотах, и истории героических охотников Полюда и Ветлана, чьи легенды живы и сегодня.</w:t>
      </w:r>
    </w:p>
    <w:p>
      <w:r>
        <w:t>Мысленно примерите роль великих богатырей, поднимаясь</w:t>
      </w:r>
      <w:r>
        <w:rPr>
          <w:b/>
        </w:rPr>
        <w:t>на вершину на автомобилях высокой проходимости</w:t>
      </w:r>
      <w:r>
        <w:t>и совершая уединённое треккинг-путешествие. Во время подъема вы полюбуетесь пышным разнотравьем, древними липами и вязами, а изумительные виды на города Чердынь и Красновишерск откроются с обзорной площадки. Не пропустите отпечаток гигантской ноги — таинственный след, который, согласно легенде, оставил Полюд, — и почувствуйте связь с богатым историческим наследием этого удивительного места.</w:t>
      </w:r>
    </w:p>
    <w:p>
      <w:r>
        <w:t>Перед возвращением в город — остановка в придорожном кафе для приятного ужина (за дополнительную плату).</w:t>
      </w:r>
      <w:r>
        <w:br/>
      </w:r>
      <w:r>
        <w:t>Поздним вечером наше путешествие завершится возвращением в г. Пермь, наполненное новыми знаниями, яркими впечатлениями и легендарными историями.</w:t>
      </w:r>
    </w:p>
    <w:p>
      <w:pPr>
        <w:pStyle w:val="Heading1"/>
      </w:pPr>
      <w:r>
        <w:t>Скидки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00"/>
        <w:gridCol w:w="5400"/>
      </w:tblGrid>
      <w:tr>
        <w:tc>
          <w:tcPr>
            <w:tcW w:type="dxa" w:w="5400"/>
          </w:tcPr>
          <w:p>
            <w:pPr>
              <w:jc w:val="left"/>
            </w:pPr>
            <w:r>
              <w:t>Количество человек</w:t>
            </w:r>
          </w:p>
        </w:tc>
        <w:tc>
          <w:tcPr>
            <w:tcW w:type="dxa" w:w="5400"/>
          </w:tcPr>
          <w:p>
            <w:pPr>
              <w:jc w:val="left"/>
            </w:pPr>
            <w:r>
              <w:t>Стоимость (всего)</w:t>
            </w:r>
          </w:p>
        </w:tc>
      </w:tr>
      <w:tr>
        <w:tc>
          <w:tcPr>
            <w:tcW w:type="dxa" w:w="5400"/>
          </w:tcPr>
          <w:p>
            <w:r>
              <w:t>1 - 3</w:t>
            </w:r>
          </w:p>
        </w:tc>
        <w:tc>
          <w:tcPr>
            <w:tcW w:type="dxa" w:w="5400"/>
          </w:tcPr>
          <w:p>
            <w:r>
              <w:t>45 300</w:t>
            </w:r>
          </w:p>
        </w:tc>
      </w:tr>
      <w:tr>
        <w:tc>
          <w:tcPr>
            <w:tcW w:type="dxa" w:w="5400"/>
          </w:tcPr>
          <w:p>
            <w:r>
              <w:t>4 - 7</w:t>
            </w:r>
          </w:p>
        </w:tc>
        <w:tc>
          <w:tcPr>
            <w:tcW w:type="dxa" w:w="5400"/>
          </w:tcPr>
          <w:p>
            <w:r>
              <w:t>69 000</w:t>
            </w:r>
          </w:p>
        </w:tc>
      </w:tr>
    </w:tbl>
    <w:p/>
    <w:p>
      <w:r>
        <w:t>Для бронирования отправьте заявку на электронную почту</w:t>
      </w:r>
      <w:hyperlink r:id="rId10">
        <w:r>
          <w:rPr>
            <w:color w:val="0000FF"/>
            <w:u w:val="single"/>
          </w:rPr>
          <w:t>2540250@mail.ru</w:t>
        </w:r>
      </w:hyperlink>
      <w:r>
        <w:t>, указав выбранную программу, желаемую дату путешествия и количество участников.</w:t>
      </w:r>
    </w:p>
    <w:p>
      <w:r>
        <w:rPr>
          <w:b/>
        </w:rPr>
        <w:t>В письме укажите:</w:t>
      </w:r>
    </w:p>
    <w:p>
      <w:pPr>
        <w:pStyle w:val="ListBullet"/>
      </w:pPr>
      <w:r>
        <w:t>ваше имя и контактные данные;</w:t>
      </w:r>
    </w:p>
    <w:p>
      <w:pPr>
        <w:pStyle w:val="ListBullet"/>
      </w:pPr>
      <w:r>
        <w:t>предпочтительную дату и время выезда;</w:t>
      </w:r>
    </w:p>
    <w:p>
      <w:pPr>
        <w:pStyle w:val="ListBullet"/>
      </w:pPr>
      <w:r>
        <w:t>пожелания или дополнительные пожелания по программе (например, посещение определённых мест, особые требования и т.д.).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document/d/1Ecl8dDCNxnOggXC4x2SlvTDCcL9sINlI9YOU4E4n9NQ/edit?tab=t.0#heading=h.pl1fffsx4oxz" TargetMode="External"/><Relationship Id="rId10" Type="http://schemas.openxmlformats.org/officeDocument/2006/relationships/hyperlink" Target="mailto:2540250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