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Фестиваль воздухоплавания "Счастье в небе" с обзорной экскурсией по г. Кунгур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t>Отправляемся в увлекательное путешествие из Перми в Кунгур! Вас ждёт обзорная экскурсия по старинному городу, дегустация местных деликатесов и сувениров, а также незабываемые впечатления на фестивале воздухоплавания «Счастье в небе». Проведите день ярко, вкусно и с вдохновением под куполом воздушных шаров!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Интересная и насыщенная программа: экскурсия по Кунгуру, дегустации, фестиваль воздухоплавания.</w:t>
      </w:r>
    </w:p>
    <w:p>
      <w:pPr>
        <w:pStyle w:val="ListBullet"/>
      </w:pPr>
      <w:r>
        <w:t>Возможность попробовать и приобрести продукцию местных производителей и оригинальные сувениры.</w:t>
      </w:r>
    </w:p>
    <w:p>
      <w:pPr>
        <w:pStyle w:val="ListBullet"/>
      </w:pPr>
      <w:r>
        <w:t>Атмосфера праздника и вдохновения среди ярких воздушных шаров.</w:t>
      </w:r>
    </w:p>
    <w:p>
      <w:pPr>
        <w:pStyle w:val="ListBullet"/>
      </w:pPr>
      <w:r>
        <w:t>Комфортная организация маршрута и сопровождение опытного экскурсовода.</w:t>
      </w:r>
    </w:p>
    <w:p>
      <w:pPr>
        <w:pStyle w:val="ListBullet"/>
      </w:pPr>
      <w:r>
        <w:t>Прекрасный вариант для семейного отдыха и ярких фото-воспоминаний.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Страховка по проезду в автобусе;</w:t>
      </w:r>
      <w:r>
        <w:br/>
      </w:r>
      <w:r>
        <w:t>– Экскурсионное обслуживание;</w:t>
      </w:r>
      <w:r>
        <w:br/>
      </w:r>
      <w:r>
        <w:t>– Сопровождение гидом.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Сувениры, кунгурские сладости.</w:t>
      </w:r>
    </w:p>
    <w:p>
      <w:r>
        <w:rPr>
          <w:b/>
        </w:rPr>
        <w:t>–</w:t>
      </w:r>
      <w:r>
        <w:t>гончарные изделия из Гончарной лавки</w:t>
      </w:r>
      <w:r>
        <w:br/>
      </w:r>
      <w:r>
        <w:t>– кунгурский лимонад</w:t>
      </w:r>
      <w:r>
        <w:br/>
      </w:r>
      <w:r>
        <w:t>– изделия из селенита</w:t>
      </w:r>
      <w:r>
        <w:br/>
      </w:r>
      <w:r>
        <w:t>– чай "Грибушин"</w:t>
      </w:r>
      <w:r>
        <w:br/>
      </w:r>
      <w:r>
        <w:t>– колбасных изделий Кунгурского мясокомбината</w:t>
      </w:r>
      <w:r>
        <w:br/>
      </w:r>
      <w:r>
        <w:t>– вязовские пряники</w:t>
      </w:r>
      <w:r>
        <w:br/>
      </w:r>
      <w:r>
        <w:t>– конфеты-ириски</w:t>
      </w:r>
      <w:r>
        <w:br/>
      </w:r>
      <w:r>
        <w:t>– сувениры: магниты, открытки, шопперы</w:t>
      </w:r>
    </w:p>
    <w:p>
      <w:pPr>
        <w:pStyle w:val="ListBullet"/>
      </w:pPr>
      <w:r>
        <w:t>Подъемы на аэростате - 1000 р. с чел</w:t>
      </w:r>
      <w:r>
        <w:rPr>
          <w:b/>
        </w:rPr>
        <w:t>*Необходима предварительная запись по номеру вафише</w:t>
      </w:r>
    </w:p>
    <w:p>
      <w:r>
        <w:t>*Туроператор не несет ответственности за изменение прайса услуг на фестивале, цены уточняйте дополнительно по номеру, указанному на афише.</w:t>
      </w:r>
    </w:p>
    <w:p>
      <w:pPr>
        <w:pStyle w:val="Heading1"/>
      </w:pPr>
      <w:r>
        <w:t>Информация о транспорте</w:t>
      </w:r>
    </w:p>
    <w:p>
      <w:r>
        <w:t>13.00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13.20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13.45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14.00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14.20 –</w:t>
      </w:r>
      <w:hyperlink r:id="rId13">
        <w:r>
          <w:rPr>
            <w:color w:val="0000FF"/>
            <w:u w:val="single"/>
          </w:rPr>
          <w:t>ост. Шадейка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(без каблуков)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13.00 - Отправление из Перми в г. Кунгур. Путевая экскурсия.</w:t>
      </w:r>
      <w:r>
        <w:br/>
      </w:r>
      <w:r>
        <w:t>15.00 - 16.30 - Прибытие в Кунгур.</w:t>
      </w:r>
      <w:r>
        <w:rPr>
          <w:b/>
        </w:rPr>
        <w:t>Обзорная экскурсия по городу с посещением Гончарной лавки.</w:t>
      </w:r>
      <w:r>
        <w:br/>
      </w:r>
      <w:r>
        <w:t>16.30 -</w:t>
      </w:r>
      <w:r>
        <w:rPr>
          <w:b/>
        </w:rPr>
        <w:t>Посещение сувенирной лавки и дегустации продукции местных производств</w:t>
      </w:r>
      <w:r>
        <w:rPr>
          <w:b/>
        </w:rPr>
        <w:t>Перми и Кунгура</w:t>
      </w:r>
      <w:r>
        <w:t>: колбасных изделий Кунгурского мясокомбината, правильных сладостей Пермской кондитерской фабрики (сладостей без сахара), знаменитого чая Грибушина, кунгурского лимонада «родом из СССР», Вязовских пряников по старинным рецептам.</w:t>
      </w:r>
      <w:r>
        <w:br/>
      </w:r>
      <w:r>
        <w:t>17.30 -</w:t>
      </w:r>
      <w:r>
        <w:rPr>
          <w:b/>
        </w:rPr>
        <w:t>Самостоятельное посещение фестиваля воздухоплавания "Счастье в небе"</w:t>
      </w:r>
      <w:r>
        <w:br/>
      </w:r>
      <w:r>
        <w:t>Программа фестиваля по</w:t>
      </w:r>
      <w:hyperlink r:id="rId15">
        <w:r>
          <w:rPr>
            <w:color w:val="0000FF"/>
            <w:u w:val="single"/>
          </w:rPr>
          <w:t>ссылке</w:t>
        </w:r>
      </w:hyperlink>
      <w:r>
        <w:br/>
      </w:r>
      <w:r>
        <w:t>Вас ждет развлекательная программа, мастер-классы, фото-зоны, вкусная еда, розыгрыш призов и световое шоу "Танец слонов"</w:t>
      </w:r>
      <w:r>
        <w:br/>
      </w:r>
      <w:r>
        <w:rPr>
          <w:b/>
        </w:rPr>
        <w:t>Обратите внимание!</w:t>
      </w:r>
      <w:r>
        <w:t>Подъем аэростатов проводится при благоприятных погодных условиях</w:t>
      </w:r>
      <w:r>
        <w:br/>
      </w:r>
      <w:r>
        <w:t>21.30 - Ориентировочное время отправления в Пермь.</w:t>
      </w:r>
      <w:r>
        <w:br/>
      </w:r>
      <w:r>
        <w:t>23.30 - Ориентировочное время прибытия в Пермь.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Relationship Id="rId15" Type="http://schemas.openxmlformats.org/officeDocument/2006/relationships/hyperlink" Target="https://drive.google.com/file/d/1wOiHRnJa-zOPN7OdJLTrgZ1eLG0cf9V3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