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в АЭМ "Хохловка" с речной прогулкой (автобусный тур)</w:t>
      </w:r>
    </w:p>
    <w:p>
      <w:pPr>
        <w:pStyle w:val="Heading1"/>
      </w:pPr>
      <w:r>
        <w:t>Информация тура</w:t>
      </w:r>
    </w:p>
    <w:p>
      <w:r>
        <w:t>Пермь - Хохловка - Пермь</w:t>
      </w:r>
    </w:p>
    <w:p>
      <w:pPr>
        <w:pStyle w:val="Heading1"/>
      </w:pPr>
      <w:r>
        <w:t>Описание тура</w:t>
      </w:r>
    </w:p>
    <w:p>
      <w:r>
        <w:t>Подарите себе незабываемый день, наполненный красотой уральской природы и очарованием деревянного зодчества! Приглашаем вас в</w:t>
      </w:r>
      <w:r>
        <w:rPr>
          <w:b/>
        </w:rPr>
        <w:t>Хохловку</w:t>
      </w:r>
      <w:r>
        <w:t>— первый на Урале музей под открытым небом, где история оживает среди величественных пейзажей и старинной архитектуры.</w:t>
      </w:r>
    </w:p>
    <w:p>
      <w:pPr>
        <w:pStyle w:val="Heading1"/>
      </w:pPr>
      <w:r>
        <w:t>Преимущества</w:t>
      </w:r>
    </w:p>
    <w:p>
      <w:r>
        <w:rPr>
          <w:b/>
        </w:rPr>
        <w:t>Уникальный музей под открытым небом</w:t>
      </w:r>
      <w:r>
        <w:t>- первый на Урале музей деревянного зодчества —</w:t>
      </w:r>
      <w:r>
        <w:rPr>
          <w:b/>
        </w:rPr>
        <w:t>оригинальный архитектурно-этнографический комплекс</w:t>
      </w:r>
      <w:r>
        <w:t>, который нельзя увидеть больше нигде в регионе.</w:t>
      </w:r>
    </w:p>
    <w:p>
      <w:r>
        <w:rPr>
          <w:b/>
        </w:rPr>
        <w:t>Настоящие исторические объекты -</w:t>
      </w:r>
      <w:r>
        <w:t>на территории представлены</w:t>
      </w:r>
      <w:r>
        <w:rPr>
          <w:b/>
        </w:rPr>
        <w:t>подлинные постройки 18–19 веков</w:t>
      </w:r>
      <w:r>
        <w:t>: жилые дома, церкви, колокольня, соляные производства, ветряная мельница.</w:t>
      </w:r>
    </w:p>
    <w:p>
      <w:r>
        <w:rPr>
          <w:b/>
        </w:rPr>
        <w:t>Речная прогулка - часовая прогулка по Каме на теплоходе</w:t>
      </w:r>
      <w:r>
        <w:t>— редкое и приятное дополнение к экскурсии, особенно в тёплое время года.</w:t>
      </w:r>
    </w:p>
    <w:p>
      <w:r>
        <w:t>Комбинация культуры и отдыха</w:t>
      </w:r>
    </w:p>
    <w:p>
      <w:r>
        <w:t>Программа включает</w:t>
      </w:r>
      <w:r>
        <w:rPr>
          <w:b/>
        </w:rPr>
        <w:t>познавательную экскурсию + отдых на воде</w:t>
      </w:r>
      <w:r>
        <w:t>— хороший баланс для однодневного путешествия.</w:t>
      </w:r>
    </w:p>
    <w:p>
      <w:pPr>
        <w:pStyle w:val="Heading1"/>
      </w:pPr>
      <w:r>
        <w:t>В стоимость тура входит</w:t>
      </w:r>
    </w:p>
    <w:p>
      <w:r>
        <w:t>– проезд на комфортабельном автобусе;</w:t>
      </w:r>
      <w:r>
        <w:br/>
      </w:r>
      <w:r>
        <w:t>– страховка на проезд в автобусе;</w:t>
      </w:r>
      <w:r>
        <w:br/>
      </w:r>
      <w:r>
        <w:t>– услуги сопровождающего на маршруте;</w:t>
      </w:r>
      <w:r>
        <w:br/>
      </w:r>
      <w:r>
        <w:t>– путевая экскурсия;</w:t>
      </w:r>
      <w:r>
        <w:br/>
      </w:r>
      <w:r>
        <w:t>– экскурсия по территории АЭМ "Хохловка";</w:t>
      </w:r>
      <w:r>
        <w:br/>
      </w:r>
      <w:r>
        <w:t>– речная прогулка на 1 час</w:t>
      </w:r>
    </w:p>
    <w:p>
      <w:pPr>
        <w:pStyle w:val="Heading1"/>
      </w:pPr>
      <w:r>
        <w:t>Дополнительно оплачивается</w:t>
      </w:r>
    </w:p>
    <w:p>
      <w:r>
        <w:t>– питание;</w:t>
      </w:r>
      <w:r>
        <w:br/>
      </w:r>
      <w:r>
        <w:t>– сувениры.</w:t>
      </w:r>
    </w:p>
    <w:p>
      <w:pPr>
        <w:pStyle w:val="Heading1"/>
      </w:pPr>
      <w:r>
        <w:t>Информация о транспорте</w:t>
      </w:r>
    </w:p>
    <w:p>
      <w:r>
        <w:t>11.00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pPr>
        <w:pStyle w:val="Heading1"/>
      </w:pPr>
      <w:r>
        <w:t>Программа тура</w:t>
      </w:r>
    </w:p>
    <w:p>
      <w:r>
        <w:t>11.00 – Сбор группы на ул. Ленина, 53 ("Театр-Театр") и выезд на программу, путевая экскурсия.</w:t>
      </w:r>
      <w:r>
        <w:br/>
      </w:r>
      <w:r>
        <w:t>12.00  - 14.00 – Прибытие в Хохловку,</w:t>
      </w:r>
      <w:r>
        <w:rPr>
          <w:b/>
        </w:rPr>
        <w:t>обзорная экскурсия по музею с гидом</w:t>
      </w:r>
      <w:r>
        <w:br/>
      </w:r>
      <w:r>
        <w:t>Первый на Урале музей деревянного зодчества под открытым небом расположен на живописном берегу реки Камы в 43 км. от Перми и удивляет своих посетителей:</w:t>
      </w:r>
      <w:r>
        <w:br/>
      </w:r>
      <w:r>
        <w:t>– усадьбами крестьян разных районов Пермского края;</w:t>
      </w:r>
      <w:r>
        <w:br/>
      </w:r>
      <w:r>
        <w:t>– деревянными церквями и колокольней, которым больше 300 лет;</w:t>
      </w:r>
      <w:r>
        <w:br/>
      </w:r>
      <w:r>
        <w:t>– промышленными сооружениями, связанными с древним промыслом нашего края — солеварением (иллюстрируют весь технологический процесс получения соли — от выкачивания рассола из скважины до погрузки);</w:t>
      </w:r>
      <w:r>
        <w:br/>
      </w:r>
      <w:r>
        <w:t>– шатровой ветряной мельницей (редкость для Урала, здесь чаще встречались мельницы водяные);</w:t>
      </w:r>
      <w:r>
        <w:br/>
      </w:r>
      <w:r>
        <w:t>– сельским пожарным депо и снаряжением пожарной дружины;</w:t>
      </w:r>
      <w:r>
        <w:br/>
      </w:r>
      <w:r>
        <w:t>– одним из самых больших в Европе водохранилищ - "Камское море";</w:t>
      </w:r>
    </w:p>
    <w:p>
      <w:r>
        <w:t>[slider id=69]</w:t>
      </w:r>
      <w:r>
        <w:br/>
      </w:r>
      <w:r>
        <w:t>14.30 - 15.30 –</w:t>
      </w:r>
      <w:r>
        <w:rPr>
          <w:b/>
        </w:rPr>
        <w:t>Речная прогулка по Каме.</w:t>
      </w:r>
      <w:r>
        <w:br/>
      </w:r>
      <w:r>
        <w:t>Плывите по Каме от причала АЭМ «Хохловка» на теплоходе, открывая с воды тайны деревянного зодчества — церкви и усадьбы прошлого века в обрамлении уральских холмов. Ласковый бриз, панорама первозданной природы и час спокойствия на борту — эксклюзивный взгляд на Россию, где каждый поворот реки дарит новые эмоции и идеальные кадры!</w:t>
      </w:r>
    </w:p>
    <w:p>
      <w:r>
        <w:t>[slider id=83]</w:t>
      </w:r>
      <w:r>
        <w:br/>
      </w:r>
      <w:r>
        <w:t>15.30 – Ориентировочное время выезда в Пермь</w:t>
      </w:r>
      <w:r>
        <w:br/>
      </w:r>
      <w:r>
        <w:t>16.30 – Ориентировочоное врмя прибытия в Пермь</w:t>
      </w:r>
    </w:p>
    <w:p>
      <w:r>
        <w:rPr>
          <w:i/>
        </w:rP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Пенсионеры, студенты, дети 14-17 лет (льготная категория) - 200 руб</w:t>
      </w:r>
      <w:r>
        <w:br/>
      </w:r>
      <w:r>
        <w:t>Дети до 13,99 лет - 600 руб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08.08.2026</w:t>
            </w:r>
          </w:p>
        </w:tc>
        <w:tc>
          <w:tcPr>
            <w:tcW w:type="dxa" w:w="7200"/>
          </w:tcPr>
          <w:p>
            <w:r>
              <w:t>3 900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