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Тур в Чердынь с мастер - классом (автобусный тур)</w:t>
      </w:r>
    </w:p>
    <w:p>
      <w:pPr>
        <w:pStyle w:val="Heading1"/>
      </w:pPr>
      <w:r>
        <w:t>Информация тура</w:t>
      </w:r>
    </w:p>
    <w:p>
      <w:r>
        <w:t>Пермь - Чердынь - Пермь</w:t>
      </w:r>
    </w:p>
    <w:p>
      <w:pPr>
        <w:pStyle w:val="Heading1"/>
      </w:pPr>
      <w:r>
        <w:t>Описание тура</w:t>
      </w:r>
    </w:p>
    <w:p>
      <w:r>
        <w:t>Отправьтесь в увлекательное путешествие по старинным уголкам Прикамья, где оживает история, а природа завораживает своей первозданной красотой. Вас ждут древние легенды, уникальные традиции и атмосфера тишины, наполняющая силой и вдохновением. Окунитесь в мир загадочных преданий и прикоснитесь к вековой духовной культуре. Этот день подарит вам новые открытия, яркие эмоции и ощущение полного единения с историей и природой. Присоединяйтесь к нам за незабываемыми впечатлениями!</w:t>
      </w:r>
    </w:p>
    <w:p>
      <w:pPr>
        <w:pStyle w:val="Heading1"/>
      </w:pPr>
      <w:r>
        <w:t>В стоимость тура входит</w:t>
      </w:r>
    </w:p>
    <w:p>
      <w:r>
        <w:t>– Транспортное обслуживание (возможен комфортабельный микроавтобус туристического класса при наборе менее 20 чел);</w:t>
      </w:r>
      <w:r>
        <w:br/>
      </w:r>
      <w:r>
        <w:t>– Страховка по проезду в автобусе;</w:t>
      </w:r>
      <w:r>
        <w:br/>
      </w:r>
      <w:r>
        <w:t>– Услуги гида на маршруте;</w:t>
      </w:r>
      <w:r>
        <w:br/>
      </w:r>
      <w:r>
        <w:t>– Обед;</w:t>
      </w:r>
      <w:r>
        <w:br/>
      </w:r>
      <w:r>
        <w:t xml:space="preserve">– Входные билеты по программе; </w:t>
      </w:r>
      <w:r>
        <w:br/>
      </w:r>
      <w:r>
        <w:t>– Мастер-класс.</w:t>
      </w:r>
    </w:p>
    <w:p>
      <w:pPr>
        <w:pStyle w:val="Heading1"/>
      </w:pPr>
      <w:r>
        <w:t>Дополнительно оплачивается</w:t>
      </w:r>
    </w:p>
    <w:p>
      <w:r>
        <w:t>– Доп. питание;</w:t>
      </w:r>
      <w:r>
        <w:br/>
      </w:r>
      <w:r>
        <w:t>– Сувениры.</w:t>
      </w:r>
    </w:p>
    <w:p>
      <w:r>
        <w:t>Если Вы приезжаете из другого города, и у Вас нет родственников в Перми, наши менеджеры помогут забронировать для Вас гостиницу или хостел, чтобы подождать отправление тура. Или если в туре поздний приезд, а на общественный транспорт Вы уже не успеваете.</w:t>
      </w:r>
    </w:p>
    <w:p>
      <w:pPr>
        <w:pStyle w:val="Heading1"/>
      </w:pPr>
      <w:r>
        <w:t>Информация о транспорте</w:t>
      </w:r>
    </w:p>
    <w:p>
      <w:r>
        <w:t xml:space="preserve">07.00 – </w:t>
      </w:r>
      <w:hyperlink r:id="rId9">
        <w:r>
          <w:rPr>
            <w:color w:val="0000FF"/>
            <w:u w:val="single"/>
          </w:rPr>
          <w:t>г. Пермь, ул. Ленина, 53, ДрамТеатр со стороны ул. Петропавловская</w:t>
        </w:r>
      </w:hyperlink>
      <w:r>
        <w:br/>
      </w:r>
      <w:r>
        <w:t xml:space="preserve">07.15 – </w:t>
      </w:r>
      <w:hyperlink r:id="rId10">
        <w:r>
          <w:rPr>
            <w:color w:val="0000FF"/>
            <w:u w:val="single"/>
          </w:rPr>
          <w:t>ост. Площадь Восстания</w:t>
        </w:r>
      </w:hyperlink>
      <w:r>
        <w:br/>
      </w:r>
      <w:r>
        <w:t xml:space="preserve">07.35 – </w:t>
      </w:r>
      <w:hyperlink r:id="rId11">
        <w:r>
          <w:rPr>
            <w:color w:val="0000FF"/>
            <w:u w:val="single"/>
          </w:rPr>
          <w:t>ост. Лодочная станция</w:t>
        </w:r>
      </w:hyperlink>
      <w:r>
        <w:br/>
      </w:r>
      <w:r>
        <w:t xml:space="preserve">07.40 – </w:t>
      </w:r>
      <w:hyperlink r:id="rId12">
        <w:r>
          <w:rPr>
            <w:color w:val="0000FF"/>
            <w:u w:val="single"/>
          </w:rPr>
          <w:t>ост. Отворот на Голованово</w:t>
        </w:r>
      </w:hyperlink>
      <w:r>
        <w:br/>
      </w:r>
      <w:r>
        <w:t xml:space="preserve">07.55 – </w:t>
      </w:r>
      <w:hyperlink r:id="rId13">
        <w:r>
          <w:rPr>
            <w:color w:val="0000FF"/>
            <w:u w:val="single"/>
          </w:rPr>
          <w:t>ост. Ивановка</w:t>
        </w:r>
      </w:hyperlink>
    </w:p>
    <w:p>
      <w:pPr>
        <w:pStyle w:val="Heading1"/>
      </w:pPr>
      <w:r>
        <w:t>Документы для поездки</w:t>
      </w:r>
    </w:p>
    <w:p>
      <w:r>
        <w:t>Паспорт, свидетельство о рождении, мед. полис</w:t>
      </w:r>
      <w:r>
        <w:br/>
      </w:r>
      <w:hyperlink r:id="rId14">
        <w:r>
          <w:rPr>
            <w:color w:val="0000FF"/>
            <w:u w:val="single"/>
          </w:rPr>
          <w:t>Распечатать памятку по туру</w:t>
        </w:r>
      </w:hyperlink>
    </w:p>
    <w:p>
      <w:pPr>
        <w:pStyle w:val="Heading1"/>
      </w:pPr>
      <w:r>
        <w:t>Рекомендуем взять с собой</w:t>
      </w:r>
    </w:p>
    <w:p>
      <w:r>
        <w:rPr>
          <w:b/>
        </w:rPr>
        <w:t>Для автобуса:</w:t>
      </w:r>
      <w:r>
        <w:br/>
      </w:r>
      <w:r>
        <w:t>– удобную одежду и обувь для комфортной поездки, если требуется</w:t>
      </w:r>
      <w:r>
        <w:br/>
      </w:r>
      <w:r>
        <w:t>– питьевая вода, перекус;</w:t>
      </w:r>
      <w:r>
        <w:br/>
      </w:r>
      <w:r>
        <w:t>– пауэрбанк; USB-кабель для зарядки телефона</w:t>
      </w:r>
      <w:r>
        <w:br/>
      </w:r>
      <w:r>
        <w:t>– аптечку для личного применения;</w:t>
      </w:r>
      <w:r>
        <w:br/>
      </w:r>
      <w:r>
        <w:t>– плед;</w:t>
      </w:r>
      <w:r>
        <w:br/>
      </w:r>
      <w:r>
        <w:t>– подушечку для головы;</w:t>
      </w:r>
    </w:p>
    <w:p>
      <w:r>
        <w:rPr>
          <w:b/>
        </w:rPr>
        <w:t>Для экскурсий:</w:t>
      </w:r>
      <w:r>
        <w:br/>
      </w:r>
      <w:r>
        <w:t>– удобную одежду и обувь по погоде;</w:t>
      </w:r>
      <w:r>
        <w:br/>
      </w:r>
      <w:r>
        <w:t>– зонт или дождевик на случай осадков;</w:t>
      </w:r>
      <w:r>
        <w:br/>
      </w:r>
      <w:r>
        <w:t>– рюкзак, либо поясную сумку для безопасности личного имущества;</w:t>
      </w:r>
      <w:r>
        <w:br/>
      </w:r>
      <w:r>
        <w:t>– деньги на покупку сувениров и т.д</w:t>
      </w:r>
      <w:r>
        <w:br/>
      </w:r>
      <w:r>
        <w:t>– фотоаппарат;</w:t>
      </w:r>
      <w:r>
        <w:br/>
      </w:r>
      <w:r>
        <w:t>– питьевая вода,перекус</w:t>
      </w:r>
      <w:r>
        <w:br/>
      </w:r>
      <w:r>
        <w:t>– пауэрбанк;</w:t>
      </w:r>
      <w:r>
        <w:br/>
      </w:r>
      <w:r>
        <w:t>– аптечку для личного применения</w:t>
      </w:r>
      <w:r>
        <w:br/>
      </w:r>
      <w:r>
        <w:br/>
      </w:r>
      <w:r>
        <w:rPr>
          <w:b/>
        </w:rPr>
        <w:t>Обратите внимание!</w:t>
      </w:r>
      <w:r>
        <w:t>В соответствии с действующим законодательством для перевозки детей в автобусе необходимо использовать соответствующее удерживающее устройство — бустер. В случае остановки автобуса сотрудниками ГИБДД ответственность за соблюдение требований по безопасной перевозке несут родители или сопровождающие лица ребенка. Просим обеспечить наличие и использование бустера для всех детей в возрасте до 5 лет включительно. В случае оформления административного штрафа за нарушение требований по перевозке детей, его оплату будут нести родители или сопровождающие лица ребенка.</w:t>
      </w:r>
    </w:p>
    <w:p>
      <w:r>
        <w:t>* В автобусе предусмотрены USB-розетки для подзарядки устройств. Однако туроператор не гарантирует их исправную работу, поэтому рекомендуем иметь при себе портативный зарядник (power bank) для удобства во время поездки</w:t>
      </w:r>
    </w:p>
    <w:p>
      <w:pPr>
        <w:pStyle w:val="Heading1"/>
      </w:pPr>
      <w:r>
        <w:t>Программа тура</w:t>
      </w:r>
    </w:p>
    <w:p>
      <w:r>
        <w:t>07.00 - Отправление автобуса в Чердынь.</w:t>
      </w:r>
      <w:r>
        <w:br/>
      </w:r>
      <w:r>
        <w:t>Путешествие начинается с комфортной поездки на автобусе в древний город Чердынь. По пути предусмотрена остановка для завтрака (за дополнительную плату), где можно перекусить и насладиться горячими напитками.</w:t>
      </w:r>
      <w:r>
        <w:br/>
      </w:r>
      <w:r>
        <w:t xml:space="preserve">11.30 - 13.00 - </w:t>
      </w:r>
      <w:r>
        <w:rPr>
          <w:b/>
        </w:rPr>
        <w:t>Посещение музея истории веры/выставочного зала/нового выставочного пространства</w:t>
      </w:r>
      <w:r>
        <w:br/>
      </w:r>
      <w:r>
        <w:t>Погружение в богатую духовную и культурную историю края. Экспозиции музеев рассказывают о становлении и развитии жизни на Урале, включает уникальные артефакты, иконы и предметы быта. Это место помогает лучше понять традиции местных народов.</w:t>
      </w:r>
    </w:p>
    <w:p>
      <w:r>
        <w:t xml:space="preserve">13.00 - 14.30 - </w:t>
      </w:r>
      <w:r>
        <w:rPr>
          <w:b/>
        </w:rPr>
        <w:t>Мастер-класс по росписи Чердынского пряника</w:t>
      </w:r>
      <w:r>
        <w:t>. Пряник — это не просто лакомство, а настоящее произведение искусства с многовековой историей. В его аромате смешались гвоздика, корица и даже чёрный перец: именно поэтому он получил своё звучное имя.</w:t>
      </w:r>
    </w:p>
    <w:p>
      <w:r>
        <w:rPr>
          <w:b/>
        </w:rPr>
        <w:t>На мастер-классе вы:</w:t>
      </w:r>
    </w:p>
    <w:p>
      <w:pPr>
        <w:pStyle w:val="ListBullet"/>
      </w:pPr>
      <w:r>
        <w:rPr>
          <w:b/>
        </w:rPr>
        <w:t>Погрузитесь в прошлое.</w:t>
      </w:r>
      <w:r>
        <w:t>Раскроем секреты старинного ремесла и расскажем о том, как пряники становились символом праздников на Руси.</w:t>
      </w:r>
    </w:p>
    <w:p>
      <w:pPr>
        <w:pStyle w:val="ListBullet"/>
      </w:pPr>
      <w:r>
        <w:rPr>
          <w:b/>
        </w:rPr>
        <w:t>Увидите вдохновение.</w:t>
      </w:r>
      <w:r>
        <w:t>Покажем вам несколько вариантов росписи, вдохновлённых традициями Чердыни.</w:t>
      </w:r>
    </w:p>
    <w:p>
      <w:pPr>
        <w:pStyle w:val="ListBullet"/>
      </w:pPr>
      <w:r>
        <w:rPr>
          <w:b/>
        </w:rPr>
        <w:t>Станете творцом.</w:t>
      </w:r>
      <w:r>
        <w:t>Вы сами выберете узор для своего пряника, украсите его яркой глазурью и заберёте готовое изделие домой.</w:t>
      </w:r>
    </w:p>
    <w:p>
      <w:r>
        <w:t>Это будет не просто десерт, а вкусная частичка истории города, которую можно подарить близким или оставить себе на память.</w:t>
      </w:r>
    </w:p>
    <w:p>
      <w:r>
        <w:t xml:space="preserve">14.30 - 17.00 - </w:t>
      </w:r>
      <w:r>
        <w:rPr>
          <w:b/>
        </w:rPr>
        <w:t>Прогулка по Чердыни с гидом</w:t>
      </w:r>
      <w:r>
        <w:t>и свободное время для покупки сувениров</w:t>
      </w:r>
      <w:r>
        <w:br/>
      </w:r>
      <w:r>
        <w:t>Профессиональный гид расскажет увлекательные истории о прошлом Чердыни, ее легендах и знаковых местах. После экскурсии можно заглянуть в сувенирные лавки и приобрести памятные подарки.</w:t>
      </w:r>
      <w:r>
        <w:br/>
      </w:r>
      <w:r>
        <w:t>17.00 - Ориентировочное время отправление автобуса в Пермь, по пути остановка на ужин за доп. плату.</w:t>
      </w:r>
      <w:r>
        <w:br/>
      </w:r>
      <w:r>
        <w:t>21.00 - 22.00 - Ориентировочное время прибытия в город</w:t>
      </w:r>
      <w:r>
        <w:br/>
      </w:r>
      <w:r>
        <w:br/>
      </w:r>
      <w:r>
        <w:rPr>
          <w:i/>
        </w:rPr>
        <w:t>*Время прибытия является ориентировочным. Зависит от дорожной ситуации и ситуаций, которые прямо или косвенно могут повлиять на время прибытия.</w:t>
      </w:r>
      <w:r>
        <w:br/>
      </w:r>
      <w:r>
        <w:rPr>
          <w:i/>
        </w:rPr>
        <w:t>*Оператор оставляет за собой право вносить изменения в программу с сохранением объема обслуживания. Запланируйте деньги на такси в случае раннего или позднего прибытия.</w:t>
      </w:r>
      <w:r>
        <w:br/>
      </w:r>
      <w:r>
        <w:rPr>
          <w:i/>
        </w:rPr>
        <w:t>*Просим обязательно сообщать туроператору о наличии хронических заболеваний, особенностях здоровья и других обстоятельствах, которые могут повлиять на путешествие. Это необходимо для обеспечения безопасности и комфорта во время тура всей группы</w:t>
      </w:r>
    </w:p>
    <w:p>
      <w:pPr>
        <w:sectPr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>
      <w:r>
        <w:rPr>
          <w:b/>
          <w:sz w:val="28"/>
        </w:rPr>
        <w:t>базовый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7200"/>
        <w:gridCol w:w="7200"/>
      </w:tblGrid>
      <w:tr>
        <w:tc>
          <w:tcPr>
            <w:tcW w:type="dxa" w:w="7200"/>
          </w:tcPr>
          <w:p>
            <w:r>
              <w:t>Дата</w:t>
            </w:r>
          </w:p>
        </w:tc>
        <w:tc>
          <w:tcPr>
            <w:tcW w:type="dxa" w:w="7200"/>
          </w:tcPr>
          <w:p>
            <w:r>
              <w:t>стоимость</w:t>
            </w:r>
          </w:p>
        </w:tc>
      </w:tr>
      <w:tr>
        <w:tc>
          <w:tcPr>
            <w:tcW w:type="dxa" w:w="7200"/>
          </w:tcPr>
          <w:p>
            <w:r>
              <w:t>04.01.2027</w:t>
            </w:r>
          </w:p>
        </w:tc>
        <w:tc>
          <w:tcPr>
            <w:tcW w:type="dxa" w:w="7200"/>
          </w:tcPr>
          <w:p>
            <w:r>
              <w:t>6 700</w:t>
            </w:r>
          </w:p>
        </w:tc>
      </w:tr>
      <w:tr>
        <w:tc>
          <w:tcPr>
            <w:tcW w:type="dxa" w:w="7200"/>
          </w:tcPr>
          <w:p>
            <w:r>
              <w:t>06.03.2027</w:t>
            </w:r>
          </w:p>
        </w:tc>
        <w:tc>
          <w:tcPr>
            <w:tcW w:type="dxa" w:w="7200"/>
          </w:tcPr>
          <w:p>
            <w:r>
              <w:t>6 700</w:t>
            </w:r>
          </w:p>
        </w:tc>
      </w:tr>
      <w:tr>
        <w:tc>
          <w:tcPr>
            <w:tcW w:type="dxa" w:w="7200"/>
          </w:tcPr>
          <w:p>
            <w:r>
              <w:t>10.04.2027</w:t>
            </w:r>
          </w:p>
        </w:tc>
        <w:tc>
          <w:tcPr>
            <w:tcW w:type="dxa" w:w="7200"/>
          </w:tcPr>
          <w:p>
            <w:r>
              <w:t>6 700</w:t>
            </w:r>
          </w:p>
        </w:tc>
      </w:tr>
      <w:tr>
        <w:tc>
          <w:tcPr>
            <w:tcW w:type="dxa" w:w="7200"/>
          </w:tcPr>
          <w:p>
            <w:r>
              <w:t>08.05.2027</w:t>
            </w:r>
          </w:p>
        </w:tc>
        <w:tc>
          <w:tcPr>
            <w:tcW w:type="dxa" w:w="7200"/>
          </w:tcPr>
          <w:p>
            <w:r>
              <w:t>6 700</w:t>
            </w:r>
          </w:p>
        </w:tc>
      </w:tr>
      <w:tr>
        <w:tc>
          <w:tcPr>
            <w:tcW w:type="dxa" w:w="7200"/>
          </w:tcPr>
          <w:p>
            <w:r>
              <w:t>05.06.2027</w:t>
            </w:r>
          </w:p>
        </w:tc>
        <w:tc>
          <w:tcPr>
            <w:tcW w:type="dxa" w:w="7200"/>
          </w:tcPr>
          <w:p>
            <w:r>
              <w:t>6 700</w:t>
            </w:r>
          </w:p>
        </w:tc>
      </w:tr>
      <w:tr>
        <w:tc>
          <w:tcPr>
            <w:tcW w:type="dxa" w:w="7200"/>
          </w:tcPr>
          <w:p>
            <w:r>
              <w:t>10.07.2027</w:t>
            </w:r>
          </w:p>
        </w:tc>
        <w:tc>
          <w:tcPr>
            <w:tcW w:type="dxa" w:w="7200"/>
          </w:tcPr>
          <w:p>
            <w:r>
              <w:t>6 700</w:t>
            </w:r>
          </w:p>
        </w:tc>
      </w:tr>
      <w:tr>
        <w:tc>
          <w:tcPr>
            <w:tcW w:type="dxa" w:w="7200"/>
          </w:tcPr>
          <w:p>
            <w:r>
              <w:t>07.08.2027</w:t>
            </w:r>
          </w:p>
        </w:tc>
        <w:tc>
          <w:tcPr>
            <w:tcW w:type="dxa" w:w="7200"/>
          </w:tcPr>
          <w:p>
            <w:r>
              <w:t>6 700</w:t>
            </w:r>
          </w:p>
        </w:tc>
      </w:tr>
      <w:tr>
        <w:tc>
          <w:tcPr>
            <w:tcW w:type="dxa" w:w="7200"/>
          </w:tcPr>
          <w:p>
            <w:r>
              <w:t>11.09.2027</w:t>
            </w:r>
          </w:p>
        </w:tc>
        <w:tc>
          <w:tcPr>
            <w:tcW w:type="dxa" w:w="7200"/>
          </w:tcPr>
          <w:p>
            <w:r>
              <w:t>6 700</w:t>
            </w:r>
          </w:p>
        </w:tc>
      </w:tr>
      <w:tr>
        <w:tc>
          <w:tcPr>
            <w:tcW w:type="dxa" w:w="7200"/>
          </w:tcPr>
          <w:p>
            <w:r>
              <w:t>09.10.2027</w:t>
            </w:r>
          </w:p>
        </w:tc>
        <w:tc>
          <w:tcPr>
            <w:tcW w:type="dxa" w:w="7200"/>
          </w:tcPr>
          <w:p>
            <w:r>
              <w:t>6 700</w:t>
            </w:r>
          </w:p>
        </w:tc>
      </w:tr>
      <w:tr>
        <w:tc>
          <w:tcPr>
            <w:tcW w:type="dxa" w:w="7200"/>
          </w:tcPr>
          <w:p>
            <w:r>
              <w:t>13.11.2027</w:t>
            </w:r>
          </w:p>
        </w:tc>
        <w:tc>
          <w:tcPr>
            <w:tcW w:type="dxa" w:w="7200"/>
          </w:tcPr>
          <w:p>
            <w:r>
              <w:t>6 700</w:t>
            </w:r>
          </w:p>
        </w:tc>
      </w:tr>
      <w:tr>
        <w:tc>
          <w:tcPr>
            <w:tcW w:type="dxa" w:w="7200"/>
          </w:tcPr>
          <w:p>
            <w:r>
              <w:t>11.12.2027</w:t>
            </w:r>
          </w:p>
        </w:tc>
        <w:tc>
          <w:tcPr>
            <w:tcW w:type="dxa" w:w="7200"/>
          </w:tcPr>
          <w:p>
            <w:r>
              <w:t>6 700</w:t>
            </w:r>
          </w:p>
        </w:tc>
      </w:tr>
    </w:tbl>
    <w:p/>
    <w:sectPr w:rsidR="00FC693F" w:rsidRPr="0006063C" w:rsidSect="00034616">
      <w:type w:val="nextColumn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://yandex.ru/maps/50/perm/?indoorLevel=1&amp;ll=56.217831%2C58.009016&amp;mode=usermaps&amp;source=constructorLink&amp;um=constructor%3A639db9aca7c7dae6dc39081c366bbdde15249763ee98ce639c517f562c50dba8&amp;z=17" TargetMode="External"/><Relationship Id="rId10" Type="http://schemas.openxmlformats.org/officeDocument/2006/relationships/hyperlink" Target="https://yandex.ru/maps/?um=constructor%3A2cb878ce4f3a9b2d494ab692039d6761f9d721b6e11595dab45ffde9b03ef961&amp;source=constructorLink" TargetMode="External"/><Relationship Id="rId11" Type="http://schemas.openxmlformats.org/officeDocument/2006/relationships/hyperlink" Target="https://yandex.ru/maps/50/perm/stops/stop__9906369/?ll=56.367960%2C58.116286&amp;rtext=58.294980%2C56.405154~56.852775%2C53.211463&amp;rtt=auto&amp;ruri=~&amp;tab=overview&amp;z=16" TargetMode="External"/><Relationship Id="rId12" Type="http://schemas.openxmlformats.org/officeDocument/2006/relationships/hyperlink" Target="https://yandex.ru/maps/?um=constructor%3A778cb109235692ad9bbcf56a3cc7c75582ca89a7df435406e10149a24cc9da55&amp;source=constructorLink" TargetMode="External"/><Relationship Id="rId13" Type="http://schemas.openxmlformats.org/officeDocument/2006/relationships/hyperlink" Target="https://yandex.ru/maps/?um=constructor%3A60147b855b2970fe4e03ee1d87bb59ca6f731c3f5af10534fc21e03535003465&amp;source=constructorLink" TargetMode="External"/><Relationship Id="rId14" Type="http://schemas.openxmlformats.org/officeDocument/2006/relationships/hyperlink" Target="https://docs.google.com/document/d/1I7-xsh8XhXeNqQmV4zGf0s3AEkXe3Vg0fkx5GUxz5VI/edit?tab=t.0#heading=h.1owj0ogjaeh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