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Семейные традиции и тепло Удмуртии: тур в Чайковский с посещением Воткинских терм, 1 день (автобусный тур)</w:t>
      </w:r>
    </w:p>
    <w:p>
      <w:pPr>
        <w:pStyle w:val="Heading1"/>
      </w:pPr>
      <w:r>
        <w:t>Информация тура</w:t>
      </w:r>
    </w:p>
    <w:p>
      <w:r>
        <w:t>Пермь - Чайковский - Воткинск - Пермь</w:t>
      </w:r>
    </w:p>
    <w:p>
      <w:pPr>
        <w:pStyle w:val="Heading1"/>
      </w:pPr>
      <w:r>
        <w:t>Описание тура</w:t>
      </w:r>
    </w:p>
    <w:p>
      <w:r>
        <w:t>Однодневное путешествие, наполненное уютом, вкусами и отдыхом! Вы познакомитесь с народными семейными традициями в Чайковском, примете участие в мастер-классе по лепке пельменей и расслабитесь в целебных Воткинских термах. Погружение в культуру и атмосферу уюта подарит заряд тепла и гармонии на долгое время.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Уникальное сочетание гастрономического и оздоровительного отдыха</w:t>
      </w:r>
    </w:p>
    <w:p>
      <w:pPr>
        <w:pStyle w:val="ListBullet"/>
      </w:pPr>
      <w:r>
        <w:t>Погружение в атмосферу русских народных традиций</w:t>
      </w:r>
    </w:p>
    <w:p>
      <w:pPr>
        <w:pStyle w:val="ListBullet"/>
      </w:pPr>
      <w:r>
        <w:t>Уютная поездка без спешки и длительных переездов</w:t>
      </w:r>
    </w:p>
    <w:p>
      <w:pPr>
        <w:pStyle w:val="ListBullet"/>
      </w:pPr>
      <w:r>
        <w:t>Подходит для всей семьи — объединяет, вдохновляет, согревает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(возможен комфортабельный микроавтобус туристического класса при наборе менее 20 чел);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услуги сопровождающего от турфирмы;</w:t>
      </w:r>
    </w:p>
    <w:p>
      <w:pPr>
        <w:pStyle w:val="ListBullet"/>
      </w:pPr>
      <w:r>
        <w:t>развлекательная программа с мастер-классом по пельменям;</w:t>
      </w:r>
    </w:p>
    <w:p>
      <w:pPr>
        <w:pStyle w:val="ListBullet"/>
      </w:pPr>
      <w:r>
        <w:t>входные билеты в Воткинские термы (2 часа).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Дополнительное питание.</w:t>
      </w:r>
    </w:p>
    <w:p>
      <w:pPr>
        <w:pStyle w:val="Heading1"/>
      </w:pPr>
      <w:r>
        <w:t>Информация о транспорте</w:t>
      </w:r>
    </w:p>
    <w:p>
      <w:r>
        <w:t>08.00 -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08.30 -</w:t>
      </w:r>
      <w:hyperlink r:id="rId10">
        <w:r>
          <w:rPr>
            <w:color w:val="0000FF"/>
            <w:u w:val="single"/>
          </w:rPr>
          <w:t>ост. Култаево-1</w:t>
        </w:r>
      </w:hyperlink>
      <w:r>
        <w:br/>
      </w:r>
      <w:r>
        <w:t>09.00 -</w:t>
      </w:r>
      <w:hyperlink r:id="rId11">
        <w:r>
          <w:rPr>
            <w:color w:val="0000FF"/>
            <w:u w:val="single"/>
          </w:rPr>
          <w:t>АЗС 059, отворот на п. Юго-Камский (забираем на трассе)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билет.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08.00 - Выезд из Перми. Путевой экскурсии в туре не предусмотрено.</w:t>
      </w:r>
      <w:r>
        <w:br/>
      </w:r>
      <w:r>
        <w:t>12.30 - Прибытие в Чайковский</w:t>
      </w:r>
      <w:r>
        <w:br/>
      </w:r>
      <w:r>
        <w:t>12.30 - 14.00 - Программа "Вкус семейных традиций"</w:t>
      </w:r>
      <w:r>
        <w:br/>
      </w:r>
      <w:r>
        <w:t>Участники программы познакомятся со старыми семейными традициями, узнают, как раньше проводили досуг, и окунутся в атмосферу народных обрядов, связанных с едой. Их ждут русские народные игры, командный дух и тёплое общение.В программе —</w:t>
      </w:r>
      <w:r>
        <w:rPr>
          <w:b/>
        </w:rPr>
        <w:t>мастер-класс по лепке пельменей с дальнейшей дегустацией</w:t>
      </w:r>
      <w:r>
        <w:t>- старинная русская традиция, которая по сей день объединяет семью за общим делом.[slider id=103]</w:t>
      </w:r>
      <w:r>
        <w:br/>
      </w:r>
      <w:r>
        <w:t>14.00 - 15.00 - переезд до г. Воткинск</w:t>
      </w:r>
      <w:r>
        <w:br/>
      </w:r>
      <w:r>
        <w:t>14.30 - 16.30 (УДМ) - Купание в Воткинских термах (2 часа).[slider id=90]</w:t>
      </w:r>
      <w:r>
        <w:br/>
      </w:r>
      <w:r>
        <w:t>17.00 (УДМ) - Отправление в Пермь.</w:t>
      </w:r>
      <w:r>
        <w:br/>
      </w:r>
      <w:r>
        <w:t>22.00 - Ориентировочное время прибытия в Пермь.</w:t>
      </w:r>
      <w:r>
        <w:br/>
      </w:r>
      <w:r>
        <w:br/>
      </w:r>
      <w:r>
        <w:rPr>
          <w:i/>
        </w:rPr>
        <w:t>*В период высокого спроса в "Воткинских термах" может выделяться1 ящик на двоих, просьба предупреждать туристов, что разнополые дети старше 5 лет также распределяются по раздевалкам в соответствии с полом*Оператор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до 5 лет (включительно)</w:t>
            </w:r>
          </w:p>
        </w:tc>
      </w:tr>
      <w:tr>
        <w:tc>
          <w:tcPr>
            <w:tcW w:type="dxa" w:w="4800"/>
          </w:tcPr>
          <w:p>
            <w:r>
              <w:t>15.07.2026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48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</w:tr>
      <w:tr>
        <w:tc>
          <w:tcPr>
            <w:tcW w:type="dxa" w:w="4800"/>
          </w:tcPr>
          <w:p>
            <w:r>
              <w:t>12.08.2026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48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e95ce63214edd16d18edc7bb5807dcb65b9f4fa6e312fba68a3e003b78009422&amp;source=constructorLink" TargetMode="External"/><Relationship Id="rId11" Type="http://schemas.openxmlformats.org/officeDocument/2006/relationships/hyperlink" Target="https://yandex.ru/maps/?um=constructor%3A21eaad70d661dcc0d2dd5a80ca24feb39c957d5b3313568b093ccd02d42a5f4e&amp;source=constructorLink" TargetMode="External"/><Relationship Id="rId12" Type="http://schemas.openxmlformats.org/officeDocument/2006/relationships/hyperlink" Target="https://docs.google.com/document/d/1I7-xsh8XhXeNqQmV4zGf0s3AEkXe3Vg0fkx5GUxz5VI/edit?usp=drive_web&amp;ouid=104817374563598810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