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Йошкар-Ола + Казань (2 города за 1 день): обзорная экскурсия + Кремль + Океанариум + Экзотариум</w:t>
      </w:r>
    </w:p>
    <w:p>
      <w:pPr>
        <w:pStyle w:val="Heading1"/>
      </w:pPr>
      <w:r>
        <w:t>Информация тура</w:t>
      </w:r>
    </w:p>
    <w:p>
      <w:r>
        <w:t>Пермь - Йошкар-Ола - Казань - Пермь</w:t>
      </w:r>
    </w:p>
    <w:p>
      <w:pPr>
        <w:pStyle w:val="Heading1"/>
      </w:pPr>
      <w:r>
        <w:t>Описание тура</w:t>
      </w:r>
    </w:p>
    <w:p>
      <w:r>
        <w:t>Проведем насыщенный событиями день в республиках Татарстан и Марий Эл. Эти территории так колоритны и интересны, что просто обязаны быть в маршруте каждого путешественника!</w:t>
      </w:r>
      <w:r>
        <w:br/>
      </w:r>
      <w:r>
        <w:t>Йошкар-Ола — это «кусочек Европы», дивный город с незабываемой по своему стилю архитектурой. Достопримечательностям Йошкар-Олы могут позавидовать даже некоторые города-миллионники. В Йошкар-Оле можно увидеть Спасскую башню, театр «Ла Скала», Дворец Дожей и набережную Брюгге! А Йошкин кот? – он действительно существует!</w:t>
      </w:r>
      <w:r>
        <w:br/>
      </w:r>
      <w:r>
        <w:t>Казань – город с тысячелетней историей. Как шкатулка с драгоценностями, он открывается туристам и показывает свои лучшие достопримечательности, каждая из которых имеет свою, удивительную легенду, - Кремль, мечеть Кул-Шариф, башня Сююмбике, Казанский Арбат.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Комфортабельный автобус туристического класса</w:t>
      </w:r>
      <w:r>
        <w:t>- удобные кресла, климат-контроль, фильмы в дороге</w:t>
      </w:r>
    </w:p>
    <w:p>
      <w:r>
        <w:rPr>
          <w:b/>
        </w:rPr>
        <w:t>Профессиональный сопровождающий - о</w:t>
      </w:r>
      <w:r>
        <w:t>рганизация маршрута и помощь на протяжении всей поездки</w:t>
      </w:r>
    </w:p>
    <w:p>
      <w:r>
        <w:rPr>
          <w:b/>
        </w:rPr>
        <w:t>Питание включено:</w:t>
      </w:r>
    </w:p>
    <w:p>
      <w:pPr>
        <w:pStyle w:val="ListBullet"/>
      </w:pPr>
      <w:r>
        <w:t>Завтрак в Йошкар-Оле</w:t>
      </w:r>
    </w:p>
    <w:p>
      <w:pPr>
        <w:pStyle w:val="ListBullet"/>
      </w:pPr>
      <w:r>
        <w:t>Обед в Казани</w:t>
      </w:r>
    </w:p>
    <w:p>
      <w:r>
        <w:rPr>
          <w:b/>
        </w:rPr>
        <w:t>Все входные билеты уже включены в стоимость тура</w:t>
      </w:r>
      <w:r>
        <w:t>— никаких дополнительных затрат на экскурсии и достопримечательности</w:t>
      </w:r>
    </w:p>
    <w:p>
      <w:r>
        <w:rPr>
          <w:b/>
        </w:rPr>
        <w:t>Экскурсии и включенные объекты:</w:t>
      </w:r>
    </w:p>
    <w:p>
      <w:pPr>
        <w:pStyle w:val="ListBullet"/>
      </w:pPr>
      <w:r>
        <w:t>Обзорная экскурсия по Йошкар-Оле - европейская архитектура, набережные, памятники и уникальная атмосфера города</w:t>
      </w:r>
    </w:p>
    <w:p>
      <w:pPr>
        <w:pStyle w:val="ListBullet"/>
      </w:pPr>
      <w:r>
        <w:t>Обзорная экскурсия по Казани "Казань тысячелетняя"</w:t>
      </w:r>
    </w:p>
    <w:p>
      <w:pPr>
        <w:pStyle w:val="ListBullet"/>
      </w:pPr>
      <w:r>
        <w:t>Экскурсия в Казанский Кремль (вход включён)</w:t>
      </w:r>
    </w:p>
    <w:p>
      <w:pPr>
        <w:pStyle w:val="ListBullet"/>
      </w:pPr>
      <w:r>
        <w:t>Посещение Океанариума, Экзотариума</w:t>
      </w:r>
    </w:p>
    <w:p>
      <w:pPr>
        <w:pStyle w:val="ListBullet"/>
      </w:pPr>
      <w:r>
        <w:t>Свободное время в городе (маршрут выбирает турист)</w:t>
      </w:r>
    </w:p>
    <w:p>
      <w:r>
        <w:rPr>
          <w:b/>
        </w:rPr>
        <w:t>Что привезти из тура:</w:t>
      </w:r>
    </w:p>
    <w:p>
      <w:pPr>
        <w:pStyle w:val="ListBullet"/>
      </w:pPr>
      <w:r>
        <w:t>Чак-чак или баурсак</w:t>
      </w:r>
    </w:p>
    <w:p>
      <w:pPr>
        <w:pStyle w:val="ListBullet"/>
      </w:pPr>
      <w:r>
        <w:t>Мед</w:t>
      </w:r>
    </w:p>
    <w:p>
      <w:pPr>
        <w:pStyle w:val="ListBullet"/>
      </w:pPr>
      <w:r>
        <w:t>Тюбетейка</w:t>
      </w:r>
    </w:p>
    <w:p>
      <w:pPr>
        <w:pStyle w:val="ListBullet"/>
      </w:pPr>
      <w:r>
        <w:t>Колбаса Казылык</w:t>
      </w:r>
    </w:p>
    <w:p>
      <w:pPr>
        <w:pStyle w:val="ListBullet"/>
      </w:pPr>
      <w:r>
        <w:t>Медовуха</w:t>
      </w:r>
    </w:p>
    <w:p>
      <w:pPr>
        <w:pStyle w:val="ListBullet"/>
      </w:pPr>
      <w:r>
        <w:t>Изделия ручной работы</w:t>
      </w:r>
    </w:p>
    <w:p>
      <w:pPr>
        <w:pStyle w:val="ListBullet"/>
      </w:pPr>
      <w:r>
        <w:t>Сувенир с символикой казанского кота</w:t>
      </w:r>
    </w:p>
    <w:p>
      <w:pPr>
        <w:pStyle w:val="ListBullet"/>
      </w:pPr>
      <w:r>
        <w:t>Символы татарского быта: казань, пиала, расписанные деревянные ложки</w:t>
      </w:r>
    </w:p>
    <w:p>
      <w:pPr>
        <w:pStyle w:val="ListBullet"/>
      </w:pPr>
      <w:r>
        <w:t>Сумки ручной работы с этническими элементами</w:t>
      </w:r>
    </w:p>
    <w:p>
      <w:pPr>
        <w:pStyle w:val="ListBullet"/>
      </w:pPr>
      <w:r>
        <w:t>Фруктовый мармелад в упаковках с видами города</w:t>
      </w:r>
    </w:p>
    <w:p>
      <w:pPr>
        <w:pStyle w:val="ListBullet"/>
      </w:pPr>
      <w:r>
        <w:t>Конфеты «Птичье молоко» местной фабрики</w:t>
      </w:r>
    </w:p>
    <w:p>
      <w:pPr>
        <w:pStyle w:val="Heading1"/>
      </w:pPr>
      <w:r>
        <w:t>В стоимость тура входит</w:t>
      </w:r>
    </w:p>
    <w:p>
      <w:r>
        <w:t>– Проезд на комфортабельном автобусе туристического класса,</w:t>
      </w:r>
      <w:r>
        <w:br/>
      </w:r>
      <w:r>
        <w:t>– страховка по проезду в автобусе,</w:t>
      </w:r>
      <w:r>
        <w:br/>
      </w:r>
      <w:r>
        <w:t>– услуги сопровождающего на маршруте,</w:t>
      </w:r>
      <w:r>
        <w:br/>
      </w:r>
      <w:r>
        <w:t>– обзорные экскурсии по Йошкар-Оле и Казани,</w:t>
      </w:r>
      <w:r>
        <w:br/>
      </w:r>
      <w:r>
        <w:t>– входной билет на территорию Казанского кремля,</w:t>
      </w:r>
      <w:r>
        <w:br/>
      </w:r>
      <w:r>
        <w:t>– входной билет в Океанариум</w:t>
      </w:r>
      <w:r>
        <w:br/>
      </w:r>
      <w:r>
        <w:t>– завтрак и обед в кафе города.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Оплачивается по желанию (в офисе при бронировании):</w:t>
      </w:r>
    </w:p>
    <w:p>
      <w:r>
        <w:t>1. Дополнительное место в автобусе для комфортного переезда - 5 500 р/место</w:t>
      </w:r>
      <w:r>
        <w:br/>
      </w:r>
      <w:r>
        <w:br/>
      </w:r>
      <w:r>
        <w:t>2. 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r>
        <w:t>3. Сувениры, питание.</w:t>
      </w:r>
    </w:p>
    <w:p>
      <w:pPr>
        <w:pStyle w:val="Heading1"/>
      </w:pPr>
      <w:r>
        <w:t>Информация о транспорте</w:t>
      </w:r>
    </w:p>
    <w:p>
      <w:r>
        <w:t>21.00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21.10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21.15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21.40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21.45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22.00 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22.05 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22.10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22.30 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22.50 –</w:t>
      </w:r>
      <w:hyperlink r:id="rId18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23.40 –</w:t>
      </w:r>
      <w:hyperlink r:id="rId19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rPr>
          <w:b/>
        </w:rPr>
        <w:t>Посадка на следующий день:</w:t>
      </w:r>
      <w:r>
        <w:br/>
      </w:r>
      <w:r>
        <w:t>00.25 (УДМ) -</w:t>
      </w:r>
      <w:hyperlink r:id="rId20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00.30 (УДМ) –</w:t>
      </w:r>
      <w:hyperlink r:id="rId21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00.40 (УДМ) –</w:t>
      </w:r>
      <w:hyperlink r:id="rId22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01.25 (УДМ) –</w:t>
      </w:r>
      <w:hyperlink r:id="rId23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01.40 (УДМ) –</w:t>
      </w:r>
      <w:hyperlink r:id="rId24">
        <w:r>
          <w:rPr>
            <w:color w:val="0000FF"/>
            <w:u w:val="single"/>
          </w:rPr>
          <w:t>г. Ижевск, ТЦ Европа, ул. имени Вадима Сивкова, 150</w:t>
        </w:r>
      </w:hyperlink>
      <w:r>
        <w:br/>
      </w:r>
      <w:r>
        <w:t>02.55 (УДМ) –</w:t>
      </w:r>
      <w:hyperlink r:id="rId25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 оригиналы, мед. полис, пенсионное удостоверение, студенческий билет</w:t>
      </w:r>
      <w:r>
        <w:br/>
      </w:r>
      <w:hyperlink r:id="rId26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требуется;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rPr>
          <w:b/>
        </w:rPr>
        <w:t>Для купания:</w:t>
      </w:r>
      <w:r>
        <w:br/>
      </w:r>
      <w:r>
        <w:t>– полотенце;</w:t>
      </w:r>
      <w:r>
        <w:br/>
      </w:r>
      <w:r>
        <w:t>– купальный костюм;</w:t>
      </w:r>
      <w:r>
        <w:br/>
      </w:r>
      <w:r>
        <w:t>– сланцы;</w:t>
      </w:r>
      <w:r>
        <w:br/>
      </w:r>
      <w:r>
        <w:t>– шапочка для плавания;</w:t>
      </w:r>
      <w:r>
        <w:br/>
      </w:r>
      <w:r>
        <w:t>– принадлежности для душа.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21.00 - Выезд из Перми</w:t>
      </w:r>
    </w:p>
    <w:p>
      <w:r>
        <w:rPr>
          <w:b/>
        </w:rPr>
        <w:t>2 день:</w:t>
      </w:r>
      <w:r>
        <w:br/>
      </w:r>
      <w:r>
        <w:t>Весь день программа проходит по московскому времени.</w:t>
      </w:r>
      <w:r>
        <w:br/>
      </w:r>
      <w:r>
        <w:t>08.00 – Приезд в Йошкар-Олу.</w:t>
      </w:r>
      <w:r>
        <w:rPr>
          <w:b/>
        </w:rPr>
        <w:t>Завтрак в кафе.</w:t>
      </w:r>
      <w:r>
        <w:br/>
      </w:r>
      <w:r>
        <w:t>08.30-11.00 –</w:t>
      </w:r>
      <w:r>
        <w:rPr>
          <w:b/>
        </w:rPr>
        <w:t>Обзорная экскурсия по Йошкар-Оле</w:t>
      </w:r>
      <w:r>
        <w:t>– город-сказка, где оживают легенды. Яркие набережные, величественные башни, уютные улочки и удивительные скульптуры создают атмосферу Европы в самом сердце России. Здесь каждый уголок пропитан историей и уникальной культурой, а прогулка по городу превращается в увлекательное путешествие во времени. Откройте для себя этот удивительный город и почувствуйте его магию!</w:t>
      </w:r>
      <w:r>
        <w:br/>
      </w:r>
      <w:r>
        <w:t>11.00 - 11.30 - Во время экскурсии предусмотрено</w:t>
      </w:r>
      <w:r>
        <w:rPr>
          <w:b/>
        </w:rPr>
        <w:t>посещение сувенирного магазина и свободное время для приобретения памятных подарков в популярном магазине "Йошкин кот"</w:t>
      </w:r>
      <w:r>
        <w:t>[slider id=60]</w:t>
      </w:r>
      <w:r>
        <w:br/>
      </w:r>
      <w:r>
        <w:t>11.30-14.30 – Переезд в Казань. В дороге просмотр исторических и развлекательных фильмов.</w:t>
      </w:r>
      <w:r>
        <w:br/>
      </w:r>
      <w:r>
        <w:t>14.30-15.00 –</w:t>
      </w:r>
      <w:r>
        <w:rPr>
          <w:b/>
        </w:rPr>
        <w:t>Обед в кафе Казани.</w:t>
      </w:r>
      <w:r>
        <w:br/>
      </w:r>
      <w:r>
        <w:t>15.30-16.30 –</w:t>
      </w:r>
      <w:r>
        <w:rPr>
          <w:b/>
        </w:rPr>
        <w:t>Посещение Океанариума (подводный мир) ИЛИ Океанариум (подводный мир) + Экзотариум (рептилии и экзотические животные).</w:t>
      </w:r>
      <w:r>
        <w:t>Казанский океанариум – это удивительное путешествие в подводный мир, где вас ждут сотни морских и пресноводных обитателей со всех уголков планеты. Здесь можно увидеть величественных акул, скатов, морских котиков, пингвинов, экзотических рыб, крокодилов и черепах. Прогулка по тематическим залам позволит познакомиться с загадочным миром океанов и рек, а яркие впечатления и необычные фотографии станут прекрасным дополнением к путешествию в Казань</w:t>
      </w:r>
      <w:r>
        <w:br/>
      </w:r>
      <w:r>
        <w:rPr>
          <w:b/>
        </w:rPr>
        <w:t>* У кого тариф "Свободное время" - туристы не посещают Океанариум. Можно ожидать в автобусе. Либо после обед самостоятельно организовать себе время и подъехать к нужному времени к Океанириуму, чтобы поехать на обзорную экскурсию.</w:t>
      </w:r>
      <w:r>
        <w:br/>
      </w:r>
      <w:r>
        <w:t>16.30-17.30 –</w:t>
      </w:r>
      <w:r>
        <w:rPr>
          <w:b/>
        </w:rPr>
        <w:t>Обзорная экскурсия "Казань тысячелетняя"</w:t>
      </w:r>
      <w:r>
        <w:br/>
      </w:r>
      <w:r>
        <w:t>Казань — город, где история сплетается с современностью, а восточные традиции гармонично сочетаются с европейской культурой. Здесь за тысячелетие сложился уникальный облик столицы, поражающий величием древних стен, изяществом минаретов и красотой оживленных улиц. Прогулка по городу откроет перед вами его многогранный характер, наполненный легендами, гордостью и гостеприимством.[slider id=9]</w:t>
      </w:r>
      <w:r>
        <w:br/>
      </w:r>
      <w:r>
        <w:t>17.30-18.30 –</w:t>
      </w:r>
      <w:r>
        <w:rPr>
          <w:b/>
        </w:rPr>
        <w:t>Посещение Казанского Кремля</w:t>
      </w:r>
      <w:r>
        <w:t>– объекта Всемирного наследия ЮНЕСКО. На территории Кремля расположены мечеть Кул Шариф, падающая башня Сююмбике, Благовещенский собор и другие знаковые достопримечательности города.</w:t>
      </w:r>
      <w:r>
        <w:br/>
      </w:r>
      <w:r>
        <w:t>18.30 - 21.00 –</w:t>
      </w:r>
      <w:r>
        <w:rPr>
          <w:b/>
        </w:rPr>
        <w:t>Свободное время</w:t>
      </w:r>
      <w:r>
        <w:br/>
      </w:r>
      <w:r>
        <w:t>21.00 – Сбор группы. Отъезд в Пермь.</w:t>
      </w:r>
    </w:p>
    <w:p>
      <w:pPr>
        <w:pStyle w:val="ListBullet"/>
      </w:pPr>
      <w:r>
        <w:t>, могут самостоятельно добраться до него после обеда и приобрести входной билет на месте. После посещения аквапарка необходимо самостоятельно вернуться к месту сбора группы в центре Казани ко времени, указанному сопровождающим. Для такого варианта отдыха необходимо бронировать тариф «Свободное время».</w:t>
      </w:r>
    </w:p>
    <w:p>
      <w:r>
        <w:rPr>
          <w:b/>
        </w:rPr>
        <w:t>3 день:</w:t>
      </w:r>
      <w:r>
        <w:br/>
      </w:r>
      <w:r>
        <w:t>08.00-09.00 – Прибытие в Пермь.</w:t>
      </w:r>
    </w:p>
    <w:p>
      <w:r>
        <w:br/>
      </w:r>
      <w:r>
        <w:rPr>
          <w:i/>
        </w:rPr>
        <w:t>* Оператор оставляет за собой право вносить изменения в программу с сохранением объема обслуживания.</w:t>
      </w:r>
      <w:r>
        <w:br/>
      </w:r>
      <w:r>
        <w:rPr>
          <w:i/>
        </w:rP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прибытия.* 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Скидка для туристов из Удмуртии - 1 000 руб.</w:t>
      </w:r>
      <w:r>
        <w:br/>
      </w:r>
      <w:r>
        <w:t>Скидка на последний ряд - 300 руб.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Свободное время (без Океанариума и Экзотариума)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800"/>
          </w:tcPr>
          <w:p>
            <w:r>
              <w:t>Дата</w:t>
            </w:r>
          </w:p>
        </w:tc>
        <w:tc>
          <w:tcPr>
            <w:tcW w:type="dxa" w:w="4800"/>
          </w:tcPr>
          <w:p>
            <w:r>
              <w:t>Дата возврата</w:t>
            </w:r>
          </w:p>
        </w:tc>
        <w:tc>
          <w:tcPr>
            <w:tcW w:type="dxa" w:w="4800"/>
          </w:tcPr>
          <w:p>
            <w:r>
              <w:t>любая категория</w:t>
            </w:r>
          </w:p>
        </w:tc>
      </w:tr>
      <w:tr>
        <w:tc>
          <w:tcPr>
            <w:tcW w:type="dxa" w:w="4800"/>
          </w:tcPr>
          <w:p>
            <w:r>
              <w:t>18.09.2026</w:t>
            </w:r>
          </w:p>
        </w:tc>
        <w:tc>
          <w:tcPr>
            <w:tcW w:type="dxa" w:w="4800"/>
          </w:tcPr>
          <w:p>
            <w:r>
              <w:t>20.09.2026</w:t>
            </w:r>
          </w:p>
        </w:tc>
        <w:tc>
          <w:tcPr>
            <w:tcW w:type="dxa" w:w="4800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</w:tr>
      <w:tr>
        <w:tc>
          <w:tcPr>
            <w:tcW w:type="dxa" w:w="4800"/>
          </w:tcPr>
          <w:p>
            <w:r>
              <w:t>16.10.2026</w:t>
            </w:r>
          </w:p>
        </w:tc>
        <w:tc>
          <w:tcPr>
            <w:tcW w:type="dxa" w:w="4800"/>
          </w:tcPr>
          <w:p>
            <w:r>
              <w:t>18.10.2026</w:t>
            </w:r>
          </w:p>
        </w:tc>
        <w:tc>
          <w:tcPr>
            <w:tcW w:type="dxa" w:w="4800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</w:tr>
      <w:tr>
        <w:tc>
          <w:tcPr>
            <w:tcW w:type="dxa" w:w="4800"/>
          </w:tcPr>
          <w:p>
            <w:r>
              <w:t>13.11.2026</w:t>
            </w:r>
          </w:p>
        </w:tc>
        <w:tc>
          <w:tcPr>
            <w:tcW w:type="dxa" w:w="4800"/>
          </w:tcPr>
          <w:p>
            <w:r>
              <w:t>15.11.2026</w:t>
            </w:r>
          </w:p>
        </w:tc>
        <w:tc>
          <w:tcPr>
            <w:tcW w:type="dxa" w:w="4800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</w:tr>
      <w:tr>
        <w:tc>
          <w:tcPr>
            <w:tcW w:type="dxa" w:w="4800"/>
          </w:tcPr>
          <w:p>
            <w:r>
              <w:t>11.12.2026</w:t>
            </w:r>
          </w:p>
        </w:tc>
        <w:tc>
          <w:tcPr>
            <w:tcW w:type="dxa" w:w="4800"/>
          </w:tcPr>
          <w:p>
            <w:r>
              <w:t>13.12.2026</w:t>
            </w:r>
          </w:p>
        </w:tc>
        <w:tc>
          <w:tcPr>
            <w:tcW w:type="dxa" w:w="4800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</w:tr>
    </w:tbl>
    <w:p/>
    <w:p>
      <w:r>
        <w:rPr>
          <w:b/>
          <w:sz w:val="28"/>
        </w:rPr>
        <w:t>Океанариум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взрослый</w:t>
            </w:r>
          </w:p>
        </w:tc>
        <w:tc>
          <w:tcPr>
            <w:tcW w:type="dxa" w:w="2880"/>
          </w:tcPr>
          <w:p>
            <w:r>
              <w:t>дети 3-11</w:t>
            </w:r>
          </w:p>
        </w:tc>
        <w:tc>
          <w:tcPr>
            <w:tcW w:type="dxa" w:w="2880"/>
          </w:tcPr>
          <w:p>
            <w:r>
              <w:t>дети 0-2</w:t>
            </w:r>
          </w:p>
        </w:tc>
      </w:tr>
      <w:tr>
        <w:tc>
          <w:tcPr>
            <w:tcW w:type="dxa" w:w="2880"/>
          </w:tcPr>
          <w:p>
            <w:r>
              <w:t>18.09.2026</w:t>
            </w:r>
          </w:p>
        </w:tc>
        <w:tc>
          <w:tcPr>
            <w:tcW w:type="dxa" w:w="2880"/>
          </w:tcPr>
          <w:p>
            <w:r>
              <w:t>20.09.2026</w:t>
            </w:r>
          </w:p>
        </w:tc>
        <w:tc>
          <w:tcPr>
            <w:tcW w:type="dxa" w:w="2880"/>
          </w:tcPr>
          <w:p>
            <w:r>
              <w:t>8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2880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</w:tr>
      <w:tr>
        <w:tc>
          <w:tcPr>
            <w:tcW w:type="dxa" w:w="2880"/>
          </w:tcPr>
          <w:p>
            <w:r>
              <w:t>16.10.2026</w:t>
            </w:r>
          </w:p>
        </w:tc>
        <w:tc>
          <w:tcPr>
            <w:tcW w:type="dxa" w:w="2880"/>
          </w:tcPr>
          <w:p>
            <w:r>
              <w:t>18.10.2026</w:t>
            </w:r>
          </w:p>
        </w:tc>
        <w:tc>
          <w:tcPr>
            <w:tcW w:type="dxa" w:w="2880"/>
          </w:tcPr>
          <w:p>
            <w:r>
              <w:t>8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2880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</w:tr>
      <w:tr>
        <w:tc>
          <w:tcPr>
            <w:tcW w:type="dxa" w:w="2880"/>
          </w:tcPr>
          <w:p>
            <w:r>
              <w:t>13.11.2026</w:t>
            </w:r>
          </w:p>
        </w:tc>
        <w:tc>
          <w:tcPr>
            <w:tcW w:type="dxa" w:w="2880"/>
          </w:tcPr>
          <w:p>
            <w:r>
              <w:t>15.11.2026</w:t>
            </w:r>
          </w:p>
        </w:tc>
        <w:tc>
          <w:tcPr>
            <w:tcW w:type="dxa" w:w="2880"/>
          </w:tcPr>
          <w:p>
            <w:r>
              <w:t>8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2880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</w:tr>
      <w:tr>
        <w:tc>
          <w:tcPr>
            <w:tcW w:type="dxa" w:w="2880"/>
          </w:tcPr>
          <w:p>
            <w:r>
              <w:t>11.12.2026</w:t>
            </w:r>
          </w:p>
        </w:tc>
        <w:tc>
          <w:tcPr>
            <w:tcW w:type="dxa" w:w="2880"/>
          </w:tcPr>
          <w:p>
            <w:r>
              <w:t>13.12.2026</w:t>
            </w:r>
          </w:p>
        </w:tc>
        <w:tc>
          <w:tcPr>
            <w:tcW w:type="dxa" w:w="2880"/>
          </w:tcPr>
          <w:p>
            <w:r>
              <w:t>8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2880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2880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</w:tr>
    </w:tbl>
    <w:p/>
    <w:p>
      <w:r>
        <w:rPr>
          <w:b/>
          <w:sz w:val="28"/>
        </w:rPr>
        <w:t>Океанариум + Экзотариум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взрослый</w:t>
            </w:r>
          </w:p>
        </w:tc>
        <w:tc>
          <w:tcPr>
            <w:tcW w:type="dxa" w:w="2880"/>
          </w:tcPr>
          <w:p>
            <w:r>
              <w:t>дети 3-11</w:t>
            </w:r>
          </w:p>
        </w:tc>
        <w:tc>
          <w:tcPr>
            <w:tcW w:type="dxa" w:w="2880"/>
          </w:tcPr>
          <w:p>
            <w:r>
              <w:t>дети 0-2</w:t>
            </w:r>
          </w:p>
        </w:tc>
      </w:tr>
      <w:tr>
        <w:tc>
          <w:tcPr>
            <w:tcW w:type="dxa" w:w="2880"/>
          </w:tcPr>
          <w:p>
            <w:r>
              <w:t>18.09.2026</w:t>
            </w:r>
          </w:p>
        </w:tc>
        <w:tc>
          <w:tcPr>
            <w:tcW w:type="dxa" w:w="2880"/>
          </w:tcPr>
          <w:p>
            <w:r>
              <w:t>20.09.2026</w:t>
            </w:r>
          </w:p>
        </w:tc>
        <w:tc>
          <w:tcPr>
            <w:tcW w:type="dxa" w:w="2880"/>
          </w:tcPr>
          <w:p>
            <w:r>
              <w:t>8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8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2880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</w:tr>
      <w:tr>
        <w:tc>
          <w:tcPr>
            <w:tcW w:type="dxa" w:w="2880"/>
          </w:tcPr>
          <w:p>
            <w:r>
              <w:t>16.10.2026</w:t>
            </w:r>
          </w:p>
        </w:tc>
        <w:tc>
          <w:tcPr>
            <w:tcW w:type="dxa" w:w="2880"/>
          </w:tcPr>
          <w:p>
            <w:r>
              <w:t>18.10.2026</w:t>
            </w:r>
          </w:p>
        </w:tc>
        <w:tc>
          <w:tcPr>
            <w:tcW w:type="dxa" w:w="2880"/>
          </w:tcPr>
          <w:p>
            <w:r>
              <w:t>8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8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2880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</w:tr>
      <w:tr>
        <w:tc>
          <w:tcPr>
            <w:tcW w:type="dxa" w:w="2880"/>
          </w:tcPr>
          <w:p>
            <w:r>
              <w:t>13.11.2026</w:t>
            </w:r>
          </w:p>
        </w:tc>
        <w:tc>
          <w:tcPr>
            <w:tcW w:type="dxa" w:w="2880"/>
          </w:tcPr>
          <w:p>
            <w:r>
              <w:t>15.11.2026</w:t>
            </w:r>
          </w:p>
        </w:tc>
        <w:tc>
          <w:tcPr>
            <w:tcW w:type="dxa" w:w="2880"/>
          </w:tcPr>
          <w:p>
            <w:r>
              <w:t>8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8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2880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</w:tr>
      <w:tr>
        <w:tc>
          <w:tcPr>
            <w:tcW w:type="dxa" w:w="2880"/>
          </w:tcPr>
          <w:p>
            <w:r>
              <w:t>11.12.2026</w:t>
            </w:r>
          </w:p>
        </w:tc>
        <w:tc>
          <w:tcPr>
            <w:tcW w:type="dxa" w:w="2880"/>
          </w:tcPr>
          <w:p>
            <w:r>
              <w:t>13.12.2026</w:t>
            </w:r>
          </w:p>
        </w:tc>
        <w:tc>
          <w:tcPr>
            <w:tcW w:type="dxa" w:w="2880"/>
          </w:tcPr>
          <w:p>
            <w:r>
              <w:t>8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880"/>
          </w:tcPr>
          <w:p>
            <w:r>
              <w:t>8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2880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yandex.ru/maps/?um=constructor%3A5ac609102b0a0fb8942b327a279027aca1f9257ab9711dce1b89cc5ecea253c4&amp;source=constructorLink" TargetMode="External"/><Relationship Id="rId19" Type="http://schemas.openxmlformats.org/officeDocument/2006/relationships/hyperlink" Target="https://yandex.ru/maps/?um=constructor%3A6235748129406670ea23b56df0a0bcf8cf9eacb3367f9a2077ebccb79c2d80ad&amp;source=constructorLink" TargetMode="External"/><Relationship Id="rId20" Type="http://schemas.openxmlformats.org/officeDocument/2006/relationships/hyperlink" Target="https://yandex.ru/maps/?um=constructor%3Abecf154b96a7e81fb587d1a44d71560b5715f29aad99512c0812fd31c7043c8b&amp;source=constructorLink" TargetMode="External"/><Relationship Id="rId21" Type="http://schemas.openxmlformats.org/officeDocument/2006/relationships/hyperlink" Target="https://yandex.ru/maps/?um=constructor%3Ac60b2829f3d808b319b25c914eb143109df9024c0d4f71d6c260da4c29875ab7&amp;source=constructorLink" TargetMode="External"/><Relationship Id="rId22" Type="http://schemas.openxmlformats.org/officeDocument/2006/relationships/hyperlink" Target="https://yandex.ru/maps/?um=constructor%3Ae6b019da8c720ac0a7ab9cc03c1de0a9b404d1ef5091a49eed68c8b635740dd9&amp;source=constructorLink" TargetMode="External"/><Relationship Id="rId23" Type="http://schemas.openxmlformats.org/officeDocument/2006/relationships/hyperlink" Target="https://yandex.ru/maps/?um=constructor%3A5db4f0622cf0c66278a4741724d1824d9d9beffb36110b3d48dfe7eef18efbc2&amp;source=constructorLink" TargetMode="External"/><Relationship Id="rId24" Type="http://schemas.openxmlformats.org/officeDocument/2006/relationships/hyperlink" Target="https://yandex.ru/maps/-/CPrbiJJv" TargetMode="External"/><Relationship Id="rId25" Type="http://schemas.openxmlformats.org/officeDocument/2006/relationships/hyperlink" Target="https://yandex.ru/maps/?um=constructor%3Aa0e3038c0de1ee82637ad2d7d07b22b980c9f3c3ed7ad43b4f810ed1589e330a&amp;source=constructorLink" TargetMode="External"/><Relationship Id="rId26" Type="http://schemas.openxmlformats.org/officeDocument/2006/relationships/hyperlink" Target="https://docs.google.com/document/d/1AV5BDFXY6KcAJgTqUl2jy8Sh2vTT9g2Vn6ImvkFRw5c/edit?tab=t.0#heading=h.r792ungaj6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