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Информация по выездам</w:t>
      </w:r>
    </w:p>
    <w:p>
      <w:pPr>
        <w:pStyle w:val="Heading1"/>
      </w:pPr>
      <w:r>
        <w:t>Содержание</w:t>
      </w:r>
    </w:p>
    <w:p>
      <w:r>
        <w:br/>
      </w:r>
      <w:r>
        <w:rPr>
          <w:b/>
        </w:rPr>
        <w:t>На посадку туристам необходимо подойти за 20 минут до отправления.</w:t>
      </w:r>
      <w:r>
        <w:br/>
      </w:r>
      <w:r>
        <w:rPr>
          <w:b/>
        </w:rPr>
        <w:t>Посадка по паспортам/свидетельствам о рождении.</w:t>
      </w:r>
      <w:r>
        <w:br/>
      </w:r>
      <w:r>
        <w:rPr>
          <w:b/>
        </w:rPr>
        <w:t xml:space="preserve">Договор и подтверждение не нужно.    </w:t>
      </w:r>
      <w:r>
        <w:br/>
      </w:r>
      <w:r>
        <w:rPr>
          <w:b/>
        </w:rPr>
        <w:t>Просьба сообщать телефон сопровождающей.</w:t>
      </w:r>
      <w:r>
        <w:br/>
      </w:r>
    </w:p>
    <w:p>
      <w:r>
        <w:rPr>
          <w:b/>
        </w:rPr>
        <w:t>ГРАФИК ВЫЕЗДОВ СОЛЬ-ИЛЕЦК</w:t>
      </w:r>
    </w:p>
    <w:p>
      <w:r>
        <w:rPr>
          <w:b/>
        </w:rPr>
        <w:t>ЭКСКУРСИОННЫЕ ТУРЫ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